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E6FAE" w14:textId="72AB0EFF" w:rsidR="008173CD" w:rsidRPr="00E01427" w:rsidRDefault="0063713C" w:rsidP="007151B5">
      <w:pPr>
        <w:pStyle w:val="Nzev"/>
        <w:tabs>
          <w:tab w:val="center" w:pos="4536"/>
          <w:tab w:val="left" w:pos="5640"/>
        </w:tabs>
        <w:rPr>
          <w:rFonts w:ascii="Times New Roman" w:hAnsi="Times New Roman"/>
          <w:b/>
          <w:smallCaps/>
          <w:sz w:val="20"/>
          <w:lang w:val="cs-CZ"/>
        </w:rPr>
      </w:pPr>
      <w:bookmarkStart w:id="0" w:name="_GoBack"/>
      <w:bookmarkEnd w:id="0"/>
      <w:r w:rsidRPr="00E01427">
        <w:rPr>
          <w:rFonts w:ascii="Times New Roman" w:hAnsi="Times New Roman"/>
          <w:b/>
          <w:smallCaps/>
          <w:sz w:val="20"/>
          <w:lang w:val="cs-CZ"/>
        </w:rPr>
        <w:t>Smlouva o dílo</w:t>
      </w:r>
      <w:r w:rsidR="006463DF" w:rsidRPr="00E01427">
        <w:rPr>
          <w:rFonts w:ascii="Times New Roman" w:hAnsi="Times New Roman"/>
          <w:b/>
          <w:smallCaps/>
          <w:sz w:val="20"/>
          <w:lang w:val="cs-CZ"/>
        </w:rPr>
        <w:t xml:space="preserve"> </w:t>
      </w:r>
      <w:r w:rsidR="007B368B" w:rsidRPr="00E01427">
        <w:rPr>
          <w:rFonts w:ascii="Times New Roman" w:hAnsi="Times New Roman"/>
          <w:b/>
          <w:smallCaps/>
          <w:sz w:val="20"/>
          <w:lang w:val="cs-CZ"/>
        </w:rPr>
        <w:t xml:space="preserve"> </w:t>
      </w:r>
    </w:p>
    <w:p w14:paraId="667F49F0" w14:textId="77777777" w:rsidR="00557760" w:rsidRPr="00E01427" w:rsidRDefault="00557760">
      <w:pPr>
        <w:pStyle w:val="Nzev"/>
        <w:rPr>
          <w:rFonts w:ascii="Times New Roman" w:hAnsi="Times New Roman"/>
          <w:sz w:val="20"/>
          <w:lang w:val="cs-CZ"/>
        </w:rPr>
      </w:pPr>
    </w:p>
    <w:p w14:paraId="3C447353" w14:textId="77777777" w:rsidR="00D049C7" w:rsidRPr="00E01427" w:rsidRDefault="00D049C7" w:rsidP="00D049C7">
      <w:pPr>
        <w:jc w:val="both"/>
        <w:rPr>
          <w:b/>
        </w:rPr>
      </w:pPr>
    </w:p>
    <w:p w14:paraId="290909A6" w14:textId="77777777" w:rsidR="00557760" w:rsidRPr="00E01427" w:rsidRDefault="007B368B" w:rsidP="003A1315">
      <w:pPr>
        <w:autoSpaceDE w:val="0"/>
        <w:autoSpaceDN w:val="0"/>
        <w:adjustRightInd w:val="0"/>
      </w:pPr>
      <w:r w:rsidRPr="00E01427">
        <w:rPr>
          <w:b/>
        </w:rPr>
        <w:t>Obec Šilheřovice</w:t>
      </w:r>
    </w:p>
    <w:p w14:paraId="5AC3FE9E" w14:textId="77777777" w:rsidR="00D049C7" w:rsidRPr="00E01427" w:rsidRDefault="00D049C7" w:rsidP="00557760">
      <w:r w:rsidRPr="00E01427">
        <w:t>se sídlem:</w:t>
      </w:r>
      <w:r w:rsidRPr="00E01427">
        <w:tab/>
      </w:r>
      <w:r w:rsidRPr="00E01427">
        <w:tab/>
      </w:r>
      <w:r w:rsidR="007B368B" w:rsidRPr="00E01427">
        <w:t>Střední 305, 747 15 Šilheřovice</w:t>
      </w:r>
    </w:p>
    <w:p w14:paraId="2C0BE105" w14:textId="77777777" w:rsidR="000E05E8" w:rsidRPr="00E01427" w:rsidRDefault="003A1315" w:rsidP="003A1315">
      <w:pPr>
        <w:autoSpaceDE w:val="0"/>
        <w:autoSpaceDN w:val="0"/>
        <w:adjustRightInd w:val="0"/>
      </w:pPr>
      <w:r w:rsidRPr="00E01427">
        <w:t xml:space="preserve">IČ: </w:t>
      </w:r>
      <w:r w:rsidR="000E05E8" w:rsidRPr="00E01427">
        <w:tab/>
      </w:r>
      <w:r w:rsidR="000E05E8" w:rsidRPr="00E01427">
        <w:tab/>
      </w:r>
      <w:r w:rsidR="000E05E8" w:rsidRPr="00E01427">
        <w:tab/>
      </w:r>
      <w:r w:rsidR="007B368B" w:rsidRPr="00E01427">
        <w:t>00300730</w:t>
      </w:r>
      <w:r w:rsidRPr="00E01427">
        <w:tab/>
      </w:r>
    </w:p>
    <w:p w14:paraId="5EC44CB0" w14:textId="77777777" w:rsidR="00D049C7" w:rsidRPr="00E01427" w:rsidRDefault="00D049C7" w:rsidP="00D049C7">
      <w:pPr>
        <w:jc w:val="both"/>
      </w:pPr>
      <w:r w:rsidRPr="00E01427">
        <w:t>zastoupena:</w:t>
      </w:r>
      <w:r w:rsidRPr="00E01427">
        <w:tab/>
      </w:r>
      <w:r w:rsidRPr="00E01427">
        <w:tab/>
      </w:r>
      <w:r w:rsidR="007B368B" w:rsidRPr="00E01427">
        <w:t>Mgr. Radkem Kaňou</w:t>
      </w:r>
      <w:r w:rsidR="003A1315" w:rsidRPr="00E01427">
        <w:t xml:space="preserve">, </w:t>
      </w:r>
      <w:r w:rsidR="007B368B" w:rsidRPr="00E01427">
        <w:t>starostou</w:t>
      </w:r>
    </w:p>
    <w:p w14:paraId="5862D47A" w14:textId="77777777" w:rsidR="00EC4F92" w:rsidRPr="00E01427" w:rsidRDefault="00EC4F92" w:rsidP="00D049C7">
      <w:pPr>
        <w:jc w:val="both"/>
      </w:pPr>
    </w:p>
    <w:p w14:paraId="298881EA" w14:textId="77777777" w:rsidR="00D049C7" w:rsidRPr="00E01427" w:rsidRDefault="00D049C7" w:rsidP="00D049C7">
      <w:pPr>
        <w:jc w:val="both"/>
        <w:rPr>
          <w:bCs/>
        </w:rPr>
      </w:pPr>
      <w:r w:rsidRPr="00E01427">
        <w:t xml:space="preserve">jako </w:t>
      </w:r>
      <w:r w:rsidRPr="00E01427">
        <w:rPr>
          <w:b/>
          <w:bCs/>
        </w:rPr>
        <w:t xml:space="preserve">objednatel </w:t>
      </w:r>
      <w:r w:rsidRPr="00E01427">
        <w:rPr>
          <w:bCs/>
        </w:rPr>
        <w:t>na straně druhé (dále jen „objednatel“)</w:t>
      </w:r>
    </w:p>
    <w:p w14:paraId="74ECC1C6" w14:textId="77777777" w:rsidR="008173CD" w:rsidRPr="00E01427" w:rsidRDefault="008173CD" w:rsidP="00D049C7">
      <w:pPr>
        <w:jc w:val="both"/>
        <w:rPr>
          <w:bCs/>
        </w:rPr>
      </w:pPr>
    </w:p>
    <w:p w14:paraId="39D2CBFB" w14:textId="77777777" w:rsidR="003A1315" w:rsidRPr="00E01427" w:rsidRDefault="00B52132" w:rsidP="003A1315">
      <w:pPr>
        <w:autoSpaceDE w:val="0"/>
        <w:autoSpaceDN w:val="0"/>
        <w:adjustRightInd w:val="0"/>
      </w:pPr>
      <w:r w:rsidRPr="00E01427">
        <w:t>a</w:t>
      </w:r>
    </w:p>
    <w:p w14:paraId="66E82A2F" w14:textId="77777777" w:rsidR="008173CD" w:rsidRPr="00E01427" w:rsidRDefault="008173CD" w:rsidP="00D049C7">
      <w:pPr>
        <w:jc w:val="both"/>
        <w:rPr>
          <w:bCs/>
        </w:rPr>
      </w:pPr>
    </w:p>
    <w:p w14:paraId="73A72A48" w14:textId="65005AFB" w:rsidR="00163F58" w:rsidRPr="00E01427" w:rsidRDefault="00EC4F92" w:rsidP="008173CD">
      <w:pPr>
        <w:rPr>
          <w:b/>
          <w:color w:val="FF0000"/>
        </w:rPr>
      </w:pPr>
      <w:r w:rsidRPr="00E01427">
        <w:rPr>
          <w:b/>
          <w:color w:val="FF0000"/>
        </w:rPr>
        <w:t>Název organizace</w:t>
      </w:r>
    </w:p>
    <w:p w14:paraId="08C379C2" w14:textId="3966759B" w:rsidR="008173CD" w:rsidRPr="00E01427" w:rsidRDefault="000E05E8" w:rsidP="008173CD">
      <w:pPr>
        <w:rPr>
          <w:bCs/>
        </w:rPr>
      </w:pPr>
      <w:r w:rsidRPr="00E01427">
        <w:rPr>
          <w:bCs/>
        </w:rPr>
        <w:t>se sídlem:</w:t>
      </w:r>
      <w:r w:rsidRPr="00E01427">
        <w:rPr>
          <w:bCs/>
        </w:rPr>
        <w:tab/>
      </w:r>
      <w:r w:rsidRPr="00E01427">
        <w:rPr>
          <w:bCs/>
        </w:rPr>
        <w:tab/>
      </w:r>
    </w:p>
    <w:p w14:paraId="4E22C73D" w14:textId="63E174A9" w:rsidR="008173CD" w:rsidRPr="00E01427" w:rsidRDefault="000E05E8" w:rsidP="008173CD">
      <w:pPr>
        <w:rPr>
          <w:bCs/>
        </w:rPr>
      </w:pPr>
      <w:r w:rsidRPr="00E01427">
        <w:rPr>
          <w:bCs/>
        </w:rPr>
        <w:t>zastoupena:</w:t>
      </w:r>
      <w:r w:rsidRPr="00E01427">
        <w:rPr>
          <w:bCs/>
        </w:rPr>
        <w:tab/>
      </w:r>
      <w:r w:rsidRPr="00E01427">
        <w:rPr>
          <w:bCs/>
        </w:rPr>
        <w:tab/>
      </w:r>
    </w:p>
    <w:p w14:paraId="27425F1B" w14:textId="4137B8D3" w:rsidR="000E05E8" w:rsidRPr="00E01427" w:rsidRDefault="008173CD" w:rsidP="008173CD">
      <w:pPr>
        <w:rPr>
          <w:bCs/>
        </w:rPr>
      </w:pPr>
      <w:r w:rsidRPr="00E01427">
        <w:rPr>
          <w:bCs/>
        </w:rPr>
        <w:t xml:space="preserve">IČ: </w:t>
      </w:r>
      <w:r w:rsidR="000E05E8" w:rsidRPr="00E01427">
        <w:rPr>
          <w:bCs/>
        </w:rPr>
        <w:tab/>
      </w:r>
      <w:r w:rsidR="000E05E8" w:rsidRPr="00E01427">
        <w:rPr>
          <w:bCs/>
        </w:rPr>
        <w:tab/>
      </w:r>
      <w:r w:rsidR="000E05E8" w:rsidRPr="00E01427">
        <w:rPr>
          <w:bCs/>
        </w:rPr>
        <w:tab/>
      </w:r>
      <w:r w:rsidR="000E05E8" w:rsidRPr="00E01427">
        <w:rPr>
          <w:bCs/>
        </w:rPr>
        <w:tab/>
      </w:r>
      <w:r w:rsidR="000E05E8" w:rsidRPr="00E01427">
        <w:rPr>
          <w:bCs/>
        </w:rPr>
        <w:tab/>
      </w:r>
    </w:p>
    <w:p w14:paraId="38475086" w14:textId="41D3828B" w:rsidR="008173CD" w:rsidRPr="00E01427" w:rsidRDefault="008173CD" w:rsidP="008173CD">
      <w:pPr>
        <w:rPr>
          <w:bCs/>
        </w:rPr>
      </w:pPr>
      <w:r w:rsidRPr="00E01427">
        <w:rPr>
          <w:bCs/>
        </w:rPr>
        <w:t xml:space="preserve">DIČ: </w:t>
      </w:r>
      <w:r w:rsidR="000E05E8" w:rsidRPr="00E01427">
        <w:rPr>
          <w:bCs/>
        </w:rPr>
        <w:tab/>
      </w:r>
      <w:r w:rsidR="000E05E8" w:rsidRPr="00E01427">
        <w:rPr>
          <w:bCs/>
        </w:rPr>
        <w:tab/>
      </w:r>
      <w:r w:rsidR="000E05E8" w:rsidRPr="00E01427">
        <w:rPr>
          <w:bCs/>
        </w:rPr>
        <w:tab/>
      </w:r>
    </w:p>
    <w:p w14:paraId="5B71146A" w14:textId="26C68B0E" w:rsidR="003E35FF" w:rsidRPr="00E01427" w:rsidRDefault="000E05E8" w:rsidP="00EC4F92">
      <w:pPr>
        <w:pStyle w:val="Bezmezer0"/>
        <w:ind w:left="1410" w:hanging="1410"/>
        <w:rPr>
          <w:sz w:val="20"/>
          <w:szCs w:val="20"/>
          <w:lang w:val="sk-SK"/>
        </w:rPr>
      </w:pPr>
      <w:r w:rsidRPr="00E01427">
        <w:rPr>
          <w:bCs/>
          <w:sz w:val="20"/>
          <w:szCs w:val="20"/>
        </w:rPr>
        <w:t>bankovní spojení:</w:t>
      </w:r>
      <w:r w:rsidRPr="00E01427">
        <w:rPr>
          <w:bCs/>
          <w:sz w:val="20"/>
          <w:szCs w:val="20"/>
        </w:rPr>
        <w:tab/>
      </w:r>
      <w:r w:rsidRPr="00E01427">
        <w:rPr>
          <w:bCs/>
          <w:sz w:val="20"/>
          <w:szCs w:val="20"/>
        </w:rPr>
        <w:tab/>
      </w:r>
      <w:r w:rsidR="003E35FF" w:rsidRPr="00E01427">
        <w:rPr>
          <w:bCs/>
          <w:sz w:val="20"/>
          <w:szCs w:val="20"/>
        </w:rPr>
        <w:tab/>
      </w:r>
    </w:p>
    <w:p w14:paraId="5101FD63" w14:textId="77777777" w:rsidR="00EC4F92" w:rsidRPr="00E01427" w:rsidRDefault="00EC4F92" w:rsidP="00EC4F92">
      <w:pPr>
        <w:pStyle w:val="Bezmezer0"/>
        <w:ind w:left="1410" w:hanging="1410"/>
        <w:rPr>
          <w:sz w:val="20"/>
          <w:szCs w:val="20"/>
          <w:lang w:eastAsia="en-US"/>
        </w:rPr>
      </w:pPr>
    </w:p>
    <w:p w14:paraId="1C29158E" w14:textId="77777777" w:rsidR="008173CD" w:rsidRPr="00E01427" w:rsidRDefault="008173CD" w:rsidP="008173CD">
      <w:pPr>
        <w:jc w:val="both"/>
      </w:pPr>
      <w:r w:rsidRPr="00E01427">
        <w:t xml:space="preserve">jako </w:t>
      </w:r>
      <w:r w:rsidRPr="00E01427">
        <w:rPr>
          <w:b/>
        </w:rPr>
        <w:t>zhotovitel</w:t>
      </w:r>
      <w:r w:rsidRPr="00E01427">
        <w:t xml:space="preserve"> na straně druhé (dále jen „zhotovitel“)</w:t>
      </w:r>
    </w:p>
    <w:p w14:paraId="6F2CA367" w14:textId="77777777" w:rsidR="008173CD" w:rsidRPr="00E01427" w:rsidRDefault="008173CD" w:rsidP="008173CD">
      <w:pPr>
        <w:jc w:val="both"/>
      </w:pPr>
    </w:p>
    <w:p w14:paraId="1E8596D0" w14:textId="77777777" w:rsidR="008173CD" w:rsidRPr="00E01427" w:rsidRDefault="008173CD" w:rsidP="008173CD">
      <w:pPr>
        <w:jc w:val="both"/>
      </w:pPr>
    </w:p>
    <w:p w14:paraId="05F76EBA" w14:textId="66F5331A" w:rsidR="008173CD" w:rsidRPr="00E01427" w:rsidRDefault="008173CD" w:rsidP="008173CD">
      <w:pPr>
        <w:jc w:val="both"/>
      </w:pPr>
      <w:r w:rsidRPr="00E01427">
        <w:t xml:space="preserve">uzavírají níže </w:t>
      </w:r>
      <w:r w:rsidRPr="00E01427">
        <w:rPr>
          <w:b/>
        </w:rPr>
        <w:t>uvedeného d</w:t>
      </w:r>
      <w:r w:rsidRPr="00E01427">
        <w:t xml:space="preserve">ne, měsíce a roku dle ustanovení </w:t>
      </w:r>
      <w:r w:rsidR="006463DF" w:rsidRPr="00E01427">
        <w:t xml:space="preserve">§ 1746 odst. 2 a </w:t>
      </w:r>
      <w:r w:rsidRPr="00E01427">
        <w:t>§ 2586 a násl. zákona č. 89/2012 Sb., občanského zákoníku</w:t>
      </w:r>
      <w:r w:rsidR="009B65FF">
        <w:t xml:space="preserve"> </w:t>
      </w:r>
      <w:r w:rsidRPr="00E01427">
        <w:t xml:space="preserve">a </w:t>
      </w:r>
      <w:r w:rsidR="007B368B" w:rsidRPr="00E01427">
        <w:t xml:space="preserve">na základě vyhodnocení veřejné zakázky malého rozsahu s názvem </w:t>
      </w:r>
      <w:r w:rsidR="00750162">
        <w:t>„</w:t>
      </w:r>
      <w:r w:rsidR="001C573C">
        <w:t>V</w:t>
      </w:r>
      <w:r w:rsidR="001C573C" w:rsidRPr="001C573C">
        <w:t>ýběrové řízení na vybudování cyklo</w:t>
      </w:r>
      <w:r w:rsidR="00C316B0">
        <w:t>trasy</w:t>
      </w:r>
      <w:r w:rsidR="001C573C" w:rsidRPr="001C573C">
        <w:t xml:space="preserve"> SO </w:t>
      </w:r>
      <w:r w:rsidR="007443B3">
        <w:t>1</w:t>
      </w:r>
      <w:r w:rsidR="001C573C" w:rsidRPr="001C573C">
        <w:t>03</w:t>
      </w:r>
      <w:r w:rsidR="00750162">
        <w:t>“</w:t>
      </w:r>
      <w:r w:rsidR="0025174D" w:rsidRPr="00E01427">
        <w:t xml:space="preserve"> </w:t>
      </w:r>
      <w:r w:rsidRPr="00E01427">
        <w:t>tuto</w:t>
      </w:r>
    </w:p>
    <w:p w14:paraId="005F7BCA" w14:textId="77777777" w:rsidR="008173CD" w:rsidRPr="00E01427" w:rsidRDefault="008173CD" w:rsidP="008173CD">
      <w:pPr>
        <w:jc w:val="both"/>
      </w:pPr>
    </w:p>
    <w:p w14:paraId="6A1C99EB" w14:textId="77777777" w:rsidR="008173CD" w:rsidRPr="00E01427" w:rsidRDefault="008173CD" w:rsidP="008173CD">
      <w:pPr>
        <w:jc w:val="center"/>
        <w:rPr>
          <w:b/>
        </w:rPr>
      </w:pPr>
      <w:r w:rsidRPr="00E01427">
        <w:rPr>
          <w:b/>
        </w:rPr>
        <w:t>smlouvu o dílo</w:t>
      </w:r>
      <w:r w:rsidR="006463DF" w:rsidRPr="00E01427">
        <w:rPr>
          <w:b/>
        </w:rPr>
        <w:t xml:space="preserve"> (dále jen smlouva)</w:t>
      </w:r>
    </w:p>
    <w:p w14:paraId="6649CCA6" w14:textId="77777777" w:rsidR="008173CD" w:rsidRPr="00E01427" w:rsidRDefault="008173CD" w:rsidP="00D049C7">
      <w:pPr>
        <w:jc w:val="both"/>
        <w:rPr>
          <w:bCs/>
        </w:rPr>
      </w:pPr>
    </w:p>
    <w:p w14:paraId="383CE355" w14:textId="77777777" w:rsidR="00D049C7" w:rsidRPr="00E01427" w:rsidRDefault="00D049C7" w:rsidP="0063713C"/>
    <w:p w14:paraId="12EA045B" w14:textId="77777777" w:rsidR="0063713C" w:rsidRPr="00E01427" w:rsidRDefault="0063713C" w:rsidP="0063713C">
      <w:pPr>
        <w:pStyle w:val="Nadpis1"/>
        <w:rPr>
          <w:rFonts w:ascii="Times New Roman" w:hAnsi="Times New Roman"/>
        </w:rPr>
      </w:pPr>
      <w:r w:rsidRPr="00E01427">
        <w:rPr>
          <w:rFonts w:ascii="Times New Roman" w:hAnsi="Times New Roman"/>
        </w:rPr>
        <w:t>I. Předmět smlouvy</w:t>
      </w:r>
    </w:p>
    <w:p w14:paraId="36B5CDAF" w14:textId="77777777" w:rsidR="000E05E8" w:rsidRPr="00E01427" w:rsidRDefault="000E05E8" w:rsidP="000E05E8">
      <w:pPr>
        <w:pStyle w:val="Zkladntext"/>
        <w:rPr>
          <w:rFonts w:ascii="Times New Roman" w:hAnsi="Times New Roman"/>
        </w:rPr>
      </w:pPr>
    </w:p>
    <w:p w14:paraId="77A07602" w14:textId="63EEC28B" w:rsidR="00B52132" w:rsidRPr="00E01427" w:rsidRDefault="000E05E8" w:rsidP="001C573C">
      <w:pPr>
        <w:pStyle w:val="Zkladntext"/>
        <w:numPr>
          <w:ilvl w:val="0"/>
          <w:numId w:val="1"/>
        </w:numPr>
        <w:rPr>
          <w:rFonts w:ascii="Times New Roman" w:hAnsi="Times New Roman"/>
        </w:rPr>
      </w:pPr>
      <w:r w:rsidRPr="00E01427">
        <w:rPr>
          <w:rFonts w:ascii="Times New Roman" w:hAnsi="Times New Roman"/>
        </w:rPr>
        <w:t xml:space="preserve">Předmětem této smlouvy je </w:t>
      </w:r>
      <w:r w:rsidR="00BF1282">
        <w:rPr>
          <w:rFonts w:ascii="Times New Roman" w:hAnsi="Times New Roman"/>
        </w:rPr>
        <w:t>dodávka 5 kusů sčítacího zařízení</w:t>
      </w:r>
      <w:r w:rsidR="00A91A9C" w:rsidRPr="00A91A9C">
        <w:rPr>
          <w:rFonts w:ascii="Times New Roman" w:hAnsi="Times New Roman"/>
        </w:rPr>
        <w:t xml:space="preserve"> </w:t>
      </w:r>
      <w:r w:rsidR="007B368B" w:rsidRPr="00E01427">
        <w:rPr>
          <w:rFonts w:ascii="Times New Roman" w:hAnsi="Times New Roman"/>
          <w:b/>
        </w:rPr>
        <w:t xml:space="preserve">pro projekt </w:t>
      </w:r>
      <w:r w:rsidR="00C2664A" w:rsidRPr="00E01427">
        <w:rPr>
          <w:rFonts w:ascii="Times New Roman" w:hAnsi="Times New Roman"/>
        </w:rPr>
        <w:t>„</w:t>
      </w:r>
      <w:r w:rsidR="001C573C" w:rsidRPr="001C573C">
        <w:rPr>
          <w:rFonts w:ascii="Times New Roman" w:hAnsi="Times New Roman"/>
          <w:b/>
        </w:rPr>
        <w:t xml:space="preserve">Stezka horní </w:t>
      </w:r>
      <w:proofErr w:type="gramStart"/>
      <w:r w:rsidR="001C573C" w:rsidRPr="001C573C">
        <w:rPr>
          <w:rFonts w:ascii="Times New Roman" w:hAnsi="Times New Roman"/>
          <w:b/>
        </w:rPr>
        <w:t>Odry - zelené</w:t>
      </w:r>
      <w:proofErr w:type="gramEnd"/>
      <w:r w:rsidR="001C573C" w:rsidRPr="001C573C">
        <w:rPr>
          <w:rFonts w:ascii="Times New Roman" w:hAnsi="Times New Roman"/>
          <w:b/>
        </w:rPr>
        <w:t xml:space="preserve"> stezky pohraničím</w:t>
      </w:r>
      <w:r w:rsidR="00C2664A" w:rsidRPr="00E01427">
        <w:rPr>
          <w:rFonts w:ascii="Times New Roman" w:hAnsi="Times New Roman"/>
        </w:rPr>
        <w:t>“</w:t>
      </w:r>
      <w:r w:rsidRPr="00E01427">
        <w:rPr>
          <w:rFonts w:ascii="Times New Roman" w:hAnsi="Times New Roman"/>
        </w:rPr>
        <w:t xml:space="preserve"> </w:t>
      </w:r>
      <w:r w:rsidR="00B52132" w:rsidRPr="00E01427">
        <w:rPr>
          <w:rFonts w:ascii="Times New Roman" w:hAnsi="Times New Roman"/>
        </w:rPr>
        <w:t xml:space="preserve">a provedení dalších prací s tím spojených </w:t>
      </w:r>
      <w:r w:rsidR="00C50D3D" w:rsidRPr="00E01427">
        <w:rPr>
          <w:rFonts w:ascii="Times New Roman" w:hAnsi="Times New Roman"/>
        </w:rPr>
        <w:t>(dále jen „dílo“</w:t>
      </w:r>
      <w:r w:rsidR="00CC1E75" w:rsidRPr="00E01427">
        <w:rPr>
          <w:rFonts w:ascii="Times New Roman" w:hAnsi="Times New Roman"/>
        </w:rPr>
        <w:t>)</w:t>
      </w:r>
      <w:r w:rsidR="0063713C" w:rsidRPr="00E01427">
        <w:rPr>
          <w:rFonts w:ascii="Times New Roman" w:hAnsi="Times New Roman"/>
        </w:rPr>
        <w:t xml:space="preserve">. </w:t>
      </w:r>
    </w:p>
    <w:p w14:paraId="61DC16D9" w14:textId="77777777" w:rsidR="00B52132" w:rsidRPr="00E01427" w:rsidRDefault="00B52132" w:rsidP="00B52132">
      <w:pPr>
        <w:pStyle w:val="Zkladntext"/>
        <w:ind w:left="357"/>
        <w:rPr>
          <w:rFonts w:ascii="Times New Roman" w:hAnsi="Times New Roman"/>
        </w:rPr>
      </w:pPr>
    </w:p>
    <w:p w14:paraId="536560DE" w14:textId="0F64CBBA" w:rsidR="00C70FFB" w:rsidRPr="00E01427" w:rsidRDefault="001D175D" w:rsidP="0063713C">
      <w:pPr>
        <w:pStyle w:val="Zkladntext"/>
        <w:numPr>
          <w:ilvl w:val="0"/>
          <w:numId w:val="1"/>
        </w:numPr>
        <w:rPr>
          <w:rFonts w:ascii="Times New Roman" w:hAnsi="Times New Roman"/>
        </w:rPr>
      </w:pPr>
      <w:r>
        <w:rPr>
          <w:rFonts w:ascii="Times New Roman" w:hAnsi="Times New Roman"/>
        </w:rPr>
        <w:t>Bližší specifikace</w:t>
      </w:r>
      <w:r w:rsidR="00C70FFB" w:rsidRPr="00E01427">
        <w:rPr>
          <w:rFonts w:ascii="Times New Roman" w:hAnsi="Times New Roman"/>
        </w:rPr>
        <w:t xml:space="preserve"> předmětu plnění je:</w:t>
      </w:r>
    </w:p>
    <w:p w14:paraId="7DC8FDF0" w14:textId="77777777" w:rsidR="005F76FC" w:rsidRPr="00E01427" w:rsidRDefault="005F76FC" w:rsidP="00015A84">
      <w:pPr>
        <w:pStyle w:val="Zkladntext"/>
        <w:ind w:left="426"/>
        <w:rPr>
          <w:rFonts w:ascii="Times New Roman" w:hAnsi="Times New Roman"/>
        </w:rPr>
      </w:pPr>
    </w:p>
    <w:p w14:paraId="6F06A5FF" w14:textId="38F24F7D" w:rsidR="00247116" w:rsidRPr="00247116" w:rsidRDefault="00247116" w:rsidP="00247116">
      <w:pPr>
        <w:pStyle w:val="Zkladntext"/>
        <w:rPr>
          <w:rFonts w:ascii="Times New Roman" w:hAnsi="Times New Roman"/>
        </w:rPr>
      </w:pPr>
      <w:r w:rsidRPr="00247116">
        <w:rPr>
          <w:rFonts w:ascii="Times New Roman" w:hAnsi="Times New Roman"/>
        </w:rPr>
        <w:t>Počet kusů sčítacích zařízení - 5</w:t>
      </w:r>
    </w:p>
    <w:p w14:paraId="454A3B0F" w14:textId="77777777" w:rsidR="00247116" w:rsidRPr="00247116" w:rsidRDefault="00247116" w:rsidP="00247116">
      <w:pPr>
        <w:pStyle w:val="Zkladntext"/>
        <w:rPr>
          <w:rFonts w:ascii="Times New Roman" w:hAnsi="Times New Roman"/>
        </w:rPr>
      </w:pPr>
      <w:r w:rsidRPr="00247116">
        <w:rPr>
          <w:rFonts w:ascii="Times New Roman" w:hAnsi="Times New Roman"/>
        </w:rPr>
        <w:t>Sčítací zařízení bude mít následující specifikaci:</w:t>
      </w:r>
    </w:p>
    <w:p w14:paraId="4BC894E0" w14:textId="77777777" w:rsidR="00247116" w:rsidRPr="00247116" w:rsidRDefault="00247116" w:rsidP="00247116">
      <w:pPr>
        <w:pStyle w:val="Zkladntext"/>
        <w:rPr>
          <w:rFonts w:ascii="Times New Roman" w:hAnsi="Times New Roman"/>
        </w:rPr>
      </w:pPr>
      <w:r w:rsidRPr="00247116">
        <w:rPr>
          <w:rFonts w:ascii="Times New Roman" w:hAnsi="Times New Roman"/>
        </w:rPr>
        <w:t>•</w:t>
      </w:r>
      <w:r w:rsidRPr="00247116">
        <w:rPr>
          <w:rFonts w:ascii="Times New Roman" w:hAnsi="Times New Roman"/>
        </w:rPr>
        <w:tab/>
        <w:t>technologie záznamu – moderní technologie záznamu cyklistů a pěších, např. pyroelektrický senzor pro sčítání pěších a indukční smyčky pro sčítání cyklistů. Fungování sčítacího zařízení není založeno na mechanickém principu (závora, turniket atd.);</w:t>
      </w:r>
    </w:p>
    <w:p w14:paraId="69043AD3" w14:textId="77777777" w:rsidR="00247116" w:rsidRPr="00247116" w:rsidRDefault="00247116" w:rsidP="00247116">
      <w:pPr>
        <w:pStyle w:val="Zkladntext"/>
        <w:rPr>
          <w:rFonts w:ascii="Times New Roman" w:hAnsi="Times New Roman"/>
        </w:rPr>
      </w:pPr>
      <w:r w:rsidRPr="00247116">
        <w:rPr>
          <w:rFonts w:ascii="Times New Roman" w:hAnsi="Times New Roman"/>
        </w:rPr>
        <w:t>•</w:t>
      </w:r>
      <w:r w:rsidRPr="00247116">
        <w:rPr>
          <w:rFonts w:ascii="Times New Roman" w:hAnsi="Times New Roman"/>
        </w:rPr>
        <w:tab/>
        <w:t>sčítání s rozlišením jednotlivých typů uživatelů (min. cyklisté a pěší) bez nutnosti rozlišení směru pohybu (tam a zpět);</w:t>
      </w:r>
    </w:p>
    <w:p w14:paraId="6251AE9B" w14:textId="77777777" w:rsidR="00247116" w:rsidRPr="00247116" w:rsidRDefault="00247116" w:rsidP="00247116">
      <w:pPr>
        <w:pStyle w:val="Zkladntext"/>
        <w:rPr>
          <w:rFonts w:ascii="Times New Roman" w:hAnsi="Times New Roman"/>
        </w:rPr>
      </w:pPr>
      <w:r w:rsidRPr="00247116">
        <w:rPr>
          <w:rFonts w:ascii="Times New Roman" w:hAnsi="Times New Roman"/>
        </w:rPr>
        <w:t>•</w:t>
      </w:r>
      <w:r w:rsidRPr="00247116">
        <w:rPr>
          <w:rFonts w:ascii="Times New Roman" w:hAnsi="Times New Roman"/>
        </w:rPr>
        <w:tab/>
        <w:t xml:space="preserve">možnost instalace na komunikacích se zpevněným i nezpevněným povrchem s garantovaným dosahem měření pro komunikaci o šíři 3 m; </w:t>
      </w:r>
    </w:p>
    <w:p w14:paraId="72A4571C" w14:textId="77777777" w:rsidR="00247116" w:rsidRPr="00247116" w:rsidRDefault="00247116" w:rsidP="00247116">
      <w:pPr>
        <w:pStyle w:val="Zkladntext"/>
        <w:rPr>
          <w:rFonts w:ascii="Times New Roman" w:hAnsi="Times New Roman"/>
        </w:rPr>
      </w:pPr>
      <w:r w:rsidRPr="00247116">
        <w:rPr>
          <w:rFonts w:ascii="Times New Roman" w:hAnsi="Times New Roman"/>
        </w:rPr>
        <w:t>•</w:t>
      </w:r>
      <w:r w:rsidRPr="00247116">
        <w:rPr>
          <w:rFonts w:ascii="Times New Roman" w:hAnsi="Times New Roman"/>
        </w:rPr>
        <w:tab/>
        <w:t>kontinuální sčítání 24 hodin denně a ukládání naměřených dat do datové jednotky v min. hodinových intervalech a uchování naměřených dat v datové jednotce min. 12 měsíců;</w:t>
      </w:r>
    </w:p>
    <w:p w14:paraId="25AEAF1B" w14:textId="77777777" w:rsidR="00247116" w:rsidRPr="00247116" w:rsidRDefault="00247116" w:rsidP="00247116">
      <w:pPr>
        <w:pStyle w:val="Zkladntext"/>
        <w:rPr>
          <w:rFonts w:ascii="Times New Roman" w:hAnsi="Times New Roman"/>
        </w:rPr>
      </w:pPr>
      <w:r w:rsidRPr="00247116">
        <w:rPr>
          <w:rFonts w:ascii="Times New Roman" w:hAnsi="Times New Roman"/>
        </w:rPr>
        <w:t>•</w:t>
      </w:r>
      <w:r w:rsidRPr="00247116">
        <w:rPr>
          <w:rFonts w:ascii="Times New Roman" w:hAnsi="Times New Roman"/>
        </w:rPr>
        <w:tab/>
        <w:t>automatický přenos dat (min. 1krát denně) přes modem GSM do databáze, přístupné přes vyhodnocovací software;</w:t>
      </w:r>
    </w:p>
    <w:p w14:paraId="398061DF" w14:textId="77777777" w:rsidR="00247116" w:rsidRPr="00247116" w:rsidRDefault="00247116" w:rsidP="00247116">
      <w:pPr>
        <w:pStyle w:val="Zkladntext"/>
        <w:rPr>
          <w:rFonts w:ascii="Times New Roman" w:hAnsi="Times New Roman"/>
        </w:rPr>
      </w:pPr>
      <w:r w:rsidRPr="00247116">
        <w:rPr>
          <w:rFonts w:ascii="Times New Roman" w:hAnsi="Times New Roman"/>
        </w:rPr>
        <w:t>•</w:t>
      </w:r>
      <w:r w:rsidRPr="00247116">
        <w:rPr>
          <w:rFonts w:ascii="Times New Roman" w:hAnsi="Times New Roman"/>
        </w:rPr>
        <w:tab/>
        <w:t>provoz na baterie bez nutnosti připojení na elektrickou síť, životnost baterií min. 2 roky;</w:t>
      </w:r>
    </w:p>
    <w:p w14:paraId="0D37714C" w14:textId="77777777" w:rsidR="00247116" w:rsidRPr="00247116" w:rsidRDefault="00247116" w:rsidP="00247116">
      <w:pPr>
        <w:pStyle w:val="Zkladntext"/>
        <w:rPr>
          <w:rFonts w:ascii="Times New Roman" w:hAnsi="Times New Roman"/>
        </w:rPr>
      </w:pPr>
      <w:r w:rsidRPr="00247116">
        <w:rPr>
          <w:rFonts w:ascii="Times New Roman" w:hAnsi="Times New Roman"/>
        </w:rPr>
        <w:t>•</w:t>
      </w:r>
      <w:r w:rsidRPr="00247116">
        <w:rPr>
          <w:rFonts w:ascii="Times New Roman" w:hAnsi="Times New Roman"/>
        </w:rPr>
        <w:tab/>
        <w:t>instalace umožňující přemístitelnost zařízení, odolnost proti krádeži a poškození;</w:t>
      </w:r>
    </w:p>
    <w:p w14:paraId="23021673" w14:textId="77777777" w:rsidR="00247116" w:rsidRPr="00247116" w:rsidRDefault="00247116" w:rsidP="00247116">
      <w:pPr>
        <w:pStyle w:val="Zkladntext"/>
        <w:rPr>
          <w:rFonts w:ascii="Times New Roman" w:hAnsi="Times New Roman"/>
        </w:rPr>
      </w:pPr>
      <w:r w:rsidRPr="00247116">
        <w:rPr>
          <w:rFonts w:ascii="Times New Roman" w:hAnsi="Times New Roman"/>
        </w:rPr>
        <w:t>•</w:t>
      </w:r>
      <w:r w:rsidRPr="00247116">
        <w:rPr>
          <w:rFonts w:ascii="Times New Roman" w:hAnsi="Times New Roman"/>
        </w:rPr>
        <w:tab/>
        <w:t>bezproblémový provoz za všech běžných klimatických podmínek (slunce, déšť, sníh, mráz atd.), odolnost vůči prachu a vlhkosti (min. IP66);</w:t>
      </w:r>
    </w:p>
    <w:p w14:paraId="22240934" w14:textId="77777777" w:rsidR="00247116" w:rsidRPr="00247116" w:rsidRDefault="00247116" w:rsidP="00247116">
      <w:pPr>
        <w:pStyle w:val="Zkladntext"/>
        <w:rPr>
          <w:rFonts w:ascii="Times New Roman" w:hAnsi="Times New Roman"/>
        </w:rPr>
      </w:pPr>
      <w:r w:rsidRPr="00247116">
        <w:rPr>
          <w:rFonts w:ascii="Times New Roman" w:hAnsi="Times New Roman"/>
        </w:rPr>
        <w:t>•</w:t>
      </w:r>
      <w:r w:rsidRPr="00247116">
        <w:rPr>
          <w:rFonts w:ascii="Times New Roman" w:hAnsi="Times New Roman"/>
        </w:rPr>
        <w:tab/>
        <w:t>umístění sčítače v uzamykatelné schránce, odolné proti krádeži a poškození. Schránka bude přizpůsobena okolnímu prostředí (např. nátěrem, dřevěným krytem atd.);</w:t>
      </w:r>
    </w:p>
    <w:p w14:paraId="5B81D80C" w14:textId="77777777" w:rsidR="00247116" w:rsidRPr="00247116" w:rsidRDefault="00247116" w:rsidP="00247116">
      <w:pPr>
        <w:pStyle w:val="Zkladntext"/>
        <w:rPr>
          <w:rFonts w:ascii="Times New Roman" w:hAnsi="Times New Roman"/>
        </w:rPr>
      </w:pPr>
      <w:r w:rsidRPr="00247116">
        <w:rPr>
          <w:rFonts w:ascii="Times New Roman" w:hAnsi="Times New Roman"/>
        </w:rPr>
        <w:t>•</w:t>
      </w:r>
      <w:r w:rsidRPr="00247116">
        <w:rPr>
          <w:rFonts w:ascii="Times New Roman" w:hAnsi="Times New Roman"/>
        </w:rPr>
        <w:tab/>
        <w:t>záruční doba sčítačů minimálně 24 měsíců;</w:t>
      </w:r>
    </w:p>
    <w:p w14:paraId="1F4A1B21" w14:textId="596EEF74" w:rsidR="00247116" w:rsidRPr="00247116" w:rsidRDefault="00247116" w:rsidP="00247116">
      <w:pPr>
        <w:pStyle w:val="Zkladntext"/>
        <w:rPr>
          <w:rFonts w:ascii="Times New Roman" w:hAnsi="Times New Roman"/>
        </w:rPr>
      </w:pPr>
      <w:r w:rsidRPr="00247116">
        <w:rPr>
          <w:rFonts w:ascii="Times New Roman" w:hAnsi="Times New Roman"/>
        </w:rPr>
        <w:t>•</w:t>
      </w:r>
      <w:r w:rsidRPr="00247116">
        <w:rPr>
          <w:rFonts w:ascii="Times New Roman" w:hAnsi="Times New Roman"/>
        </w:rPr>
        <w:tab/>
        <w:t xml:space="preserve">naměřená data ze zařízení lze odečíst využitím lokální bezdrátové technologie (např. wifi, </w:t>
      </w:r>
      <w:proofErr w:type="spellStart"/>
      <w:r w:rsidRPr="00247116">
        <w:rPr>
          <w:rFonts w:ascii="Times New Roman" w:hAnsi="Times New Roman"/>
        </w:rPr>
        <w:t>bluetooth</w:t>
      </w:r>
      <w:proofErr w:type="spellEnd"/>
      <w:r w:rsidRPr="00247116">
        <w:rPr>
          <w:rFonts w:ascii="Times New Roman" w:hAnsi="Times New Roman"/>
        </w:rPr>
        <w:t>) nebo přes kabel do PC. Součástí dodávky bude i potřebný software pro stahování dat a kontrolu funkčnosti sčítačů v lokalitách monitoringu (min. pro 5 uživatelů). Softwarová aplikace bude umožňovat stahování dat a kontrolu funkčnosti sčítačů v lokalitách monitoringu na PC (</w:t>
      </w:r>
      <w:r w:rsidR="00ED1914" w:rsidRPr="00ED1914">
        <w:rPr>
          <w:rFonts w:ascii="Times New Roman" w:hAnsi="Times New Roman"/>
        </w:rPr>
        <w:t>kompatibilní s operačními systémy</w:t>
      </w:r>
      <w:r w:rsidRPr="00247116">
        <w:rPr>
          <w:rFonts w:ascii="Times New Roman" w:hAnsi="Times New Roman"/>
        </w:rPr>
        <w:t>) nebo přenosném zařízení (</w:t>
      </w:r>
      <w:r w:rsidR="00ED1914" w:rsidRPr="00ED1914">
        <w:rPr>
          <w:rFonts w:ascii="Times New Roman" w:hAnsi="Times New Roman"/>
        </w:rPr>
        <w:t>kompatibilní s operačními systémy</w:t>
      </w:r>
      <w:r w:rsidRPr="00247116">
        <w:rPr>
          <w:rFonts w:ascii="Times New Roman" w:hAnsi="Times New Roman"/>
        </w:rPr>
        <w:t>);</w:t>
      </w:r>
    </w:p>
    <w:p w14:paraId="78FF8180" w14:textId="248A0EC6" w:rsidR="00247116" w:rsidRPr="00247116" w:rsidRDefault="00247116" w:rsidP="00247116">
      <w:pPr>
        <w:pStyle w:val="Zkladntext"/>
        <w:rPr>
          <w:rFonts w:ascii="Times New Roman" w:hAnsi="Times New Roman"/>
        </w:rPr>
      </w:pPr>
      <w:r w:rsidRPr="00247116">
        <w:rPr>
          <w:rFonts w:ascii="Times New Roman" w:hAnsi="Times New Roman"/>
        </w:rPr>
        <w:lastRenderedPageBreak/>
        <w:t>•</w:t>
      </w:r>
      <w:r w:rsidRPr="00247116">
        <w:rPr>
          <w:rFonts w:ascii="Times New Roman" w:hAnsi="Times New Roman"/>
        </w:rPr>
        <w:tab/>
        <w:t>součástí dodávky bude i software (min. pro 5 uživatelů) pro zpracování dat, s nímž lze pracovat na PC (</w:t>
      </w:r>
      <w:r w:rsidR="00ED1914" w:rsidRPr="00ED1914">
        <w:rPr>
          <w:rFonts w:ascii="Times New Roman" w:hAnsi="Times New Roman"/>
        </w:rPr>
        <w:t>kompatibilní s operačními systémy</w:t>
      </w:r>
      <w:r w:rsidRPr="00247116">
        <w:rPr>
          <w:rFonts w:ascii="Times New Roman" w:hAnsi="Times New Roman"/>
        </w:rPr>
        <w:t>) nebo přenosném zařízení (</w:t>
      </w:r>
      <w:r w:rsidR="00ED1914" w:rsidRPr="00ED1914">
        <w:rPr>
          <w:rFonts w:ascii="Times New Roman" w:hAnsi="Times New Roman"/>
        </w:rPr>
        <w:t>kompatibilní s operačními systémy</w:t>
      </w:r>
      <w:r w:rsidRPr="00247116">
        <w:rPr>
          <w:rFonts w:ascii="Times New Roman" w:hAnsi="Times New Roman"/>
        </w:rPr>
        <w:t>);</w:t>
      </w:r>
    </w:p>
    <w:p w14:paraId="6CADE5EB" w14:textId="1B07D249" w:rsidR="001D0F93" w:rsidRPr="00247116" w:rsidRDefault="00247116" w:rsidP="00247116">
      <w:pPr>
        <w:pStyle w:val="Zkladntext"/>
        <w:rPr>
          <w:rFonts w:ascii="Times New Roman" w:hAnsi="Times New Roman"/>
        </w:rPr>
      </w:pPr>
      <w:r w:rsidRPr="00247116">
        <w:rPr>
          <w:rFonts w:ascii="Times New Roman" w:hAnsi="Times New Roman"/>
        </w:rPr>
        <w:t>•</w:t>
      </w:r>
      <w:r w:rsidRPr="00247116">
        <w:rPr>
          <w:rFonts w:ascii="Times New Roman" w:hAnsi="Times New Roman"/>
        </w:rPr>
        <w:tab/>
        <w:t>monitorovací systém bude dodán v takové podobě, s takovým příslušenstvím a školením, aby byl objednatel schopen zajistit funkčnost sčítačů, správu sčítačů, stahování dat i zpracování dat vlastními silami.</w:t>
      </w:r>
    </w:p>
    <w:p w14:paraId="665A602E" w14:textId="77777777" w:rsidR="005F76FC" w:rsidRPr="00E01427" w:rsidRDefault="005F76FC" w:rsidP="005F76FC">
      <w:pPr>
        <w:pStyle w:val="Zkladntext"/>
        <w:ind w:left="360"/>
        <w:rPr>
          <w:rFonts w:ascii="Times New Roman" w:hAnsi="Times New Roman"/>
        </w:rPr>
      </w:pPr>
    </w:p>
    <w:p w14:paraId="3428AFA2" w14:textId="77777777" w:rsidR="00CC1E75" w:rsidRPr="00E01427" w:rsidRDefault="0038102B" w:rsidP="0063713C">
      <w:pPr>
        <w:pStyle w:val="Zkladntext"/>
        <w:numPr>
          <w:ilvl w:val="0"/>
          <w:numId w:val="1"/>
        </w:numPr>
        <w:rPr>
          <w:rFonts w:ascii="Times New Roman" w:hAnsi="Times New Roman"/>
        </w:rPr>
      </w:pPr>
      <w:r w:rsidRPr="00E01427">
        <w:rPr>
          <w:rFonts w:ascii="Times New Roman" w:hAnsi="Times New Roman"/>
        </w:rPr>
        <w:t>Objednatel se zavazuje</w:t>
      </w:r>
      <w:r w:rsidR="005F76FC" w:rsidRPr="00E01427">
        <w:rPr>
          <w:rFonts w:ascii="Times New Roman" w:hAnsi="Times New Roman"/>
        </w:rPr>
        <w:t xml:space="preserve"> </w:t>
      </w:r>
      <w:r w:rsidR="00CC1E75" w:rsidRPr="00E01427">
        <w:rPr>
          <w:rFonts w:ascii="Times New Roman" w:hAnsi="Times New Roman"/>
        </w:rPr>
        <w:t>za řádně vyhotovené a předané dílo uhradit zhotoviteli cenu dle podmínek sjednaných touto smlouvou.</w:t>
      </w:r>
    </w:p>
    <w:p w14:paraId="17E6BB69" w14:textId="77777777" w:rsidR="005F76FC" w:rsidRPr="00E01427" w:rsidRDefault="005F76FC" w:rsidP="005F76FC">
      <w:pPr>
        <w:pStyle w:val="Odstavecseseznamem"/>
      </w:pPr>
    </w:p>
    <w:p w14:paraId="09B071A8" w14:textId="77777777" w:rsidR="0063405B" w:rsidRPr="00E01427" w:rsidRDefault="00806B56" w:rsidP="008C6EFF">
      <w:pPr>
        <w:pStyle w:val="Zkladntext"/>
        <w:numPr>
          <w:ilvl w:val="0"/>
          <w:numId w:val="1"/>
        </w:numPr>
        <w:rPr>
          <w:rFonts w:ascii="Times New Roman" w:hAnsi="Times New Roman"/>
        </w:rPr>
      </w:pPr>
      <w:r w:rsidRPr="00E01427">
        <w:rPr>
          <w:rFonts w:ascii="Times New Roman" w:hAnsi="Times New Roman"/>
        </w:rPr>
        <w:t>Osoby oprávněné jednat za smluvní strany ve věcech realizace této smlouvy (oprávnění zástupci) jsou na straně objednatele:</w:t>
      </w:r>
      <w:r w:rsidR="004C1F5A" w:rsidRPr="00E01427">
        <w:rPr>
          <w:rFonts w:ascii="Times New Roman" w:hAnsi="Times New Roman"/>
        </w:rPr>
        <w:t xml:space="preserve"> </w:t>
      </w:r>
      <w:r w:rsidR="0063405B" w:rsidRPr="00E01427">
        <w:rPr>
          <w:rFonts w:ascii="Times New Roman" w:hAnsi="Times New Roman"/>
        </w:rPr>
        <w:tab/>
      </w:r>
      <w:r w:rsidR="0063405B" w:rsidRPr="00E01427">
        <w:rPr>
          <w:rFonts w:ascii="Times New Roman" w:hAnsi="Times New Roman"/>
        </w:rPr>
        <w:tab/>
      </w:r>
      <w:r w:rsidR="007424B3" w:rsidRPr="00E01427">
        <w:rPr>
          <w:rFonts w:ascii="Times New Roman" w:hAnsi="Times New Roman"/>
          <w:highlight w:val="yellow"/>
        </w:rPr>
        <w:t>………</w:t>
      </w:r>
      <w:proofErr w:type="gramStart"/>
      <w:r w:rsidR="007424B3" w:rsidRPr="00E01427">
        <w:rPr>
          <w:rFonts w:ascii="Times New Roman" w:hAnsi="Times New Roman"/>
          <w:highlight w:val="yellow"/>
        </w:rPr>
        <w:t>…….</w:t>
      </w:r>
      <w:proofErr w:type="gramEnd"/>
      <w:r w:rsidR="007424B3" w:rsidRPr="00E01427">
        <w:rPr>
          <w:rFonts w:ascii="Times New Roman" w:hAnsi="Times New Roman"/>
          <w:highlight w:val="yellow"/>
        </w:rPr>
        <w:t>.</w:t>
      </w:r>
      <w:r w:rsidR="00806D95" w:rsidRPr="00E01427">
        <w:rPr>
          <w:rFonts w:ascii="Times New Roman" w:hAnsi="Times New Roman"/>
        </w:rPr>
        <w:t xml:space="preserve"> </w:t>
      </w:r>
      <w:r w:rsidR="0063405B" w:rsidRPr="00E01427">
        <w:rPr>
          <w:rFonts w:ascii="Times New Roman" w:hAnsi="Times New Roman"/>
        </w:rPr>
        <w:t xml:space="preserve"> </w:t>
      </w:r>
      <w:r w:rsidR="0063405B" w:rsidRPr="00E01427">
        <w:rPr>
          <w:rFonts w:ascii="Times New Roman" w:hAnsi="Times New Roman"/>
        </w:rPr>
        <w:tab/>
      </w:r>
      <w:r w:rsidR="00806D95" w:rsidRPr="00E01427">
        <w:rPr>
          <w:rFonts w:ascii="Times New Roman" w:hAnsi="Times New Roman"/>
        </w:rPr>
        <w:t xml:space="preserve">tel. </w:t>
      </w:r>
      <w:r w:rsidR="008C6EFF" w:rsidRPr="00E01427">
        <w:rPr>
          <w:rFonts w:ascii="Times New Roman" w:hAnsi="Times New Roman"/>
        </w:rPr>
        <w:t xml:space="preserve">+420 </w:t>
      </w:r>
      <w:r w:rsidR="007424B3" w:rsidRPr="00E01427">
        <w:rPr>
          <w:rFonts w:ascii="Times New Roman" w:hAnsi="Times New Roman"/>
          <w:highlight w:val="yellow"/>
        </w:rPr>
        <w:t>……</w:t>
      </w:r>
      <w:proofErr w:type="gramStart"/>
      <w:r w:rsidR="007424B3" w:rsidRPr="00E01427">
        <w:rPr>
          <w:rFonts w:ascii="Times New Roman" w:hAnsi="Times New Roman"/>
          <w:highlight w:val="yellow"/>
        </w:rPr>
        <w:t>…….</w:t>
      </w:r>
      <w:proofErr w:type="gramEnd"/>
      <w:r w:rsidR="007424B3" w:rsidRPr="00E01427">
        <w:rPr>
          <w:rFonts w:ascii="Times New Roman" w:hAnsi="Times New Roman"/>
          <w:highlight w:val="yellow"/>
        </w:rPr>
        <w:t>.</w:t>
      </w:r>
      <w:r w:rsidR="007424B3" w:rsidRPr="00E01427">
        <w:rPr>
          <w:rFonts w:ascii="Times New Roman" w:hAnsi="Times New Roman"/>
        </w:rPr>
        <w:tab/>
      </w:r>
      <w:r w:rsidR="008C6EFF" w:rsidRPr="00E01427">
        <w:rPr>
          <w:rFonts w:ascii="Times New Roman" w:hAnsi="Times New Roman"/>
        </w:rPr>
        <w:tab/>
      </w:r>
      <w:r w:rsidR="00806D95" w:rsidRPr="00E01427">
        <w:rPr>
          <w:rFonts w:ascii="Times New Roman" w:hAnsi="Times New Roman"/>
        </w:rPr>
        <w:t xml:space="preserve">e-mail: </w:t>
      </w:r>
      <w:hyperlink r:id="rId11" w:history="1">
        <w:r w:rsidR="007424B3" w:rsidRPr="00E01427">
          <w:rPr>
            <w:rStyle w:val="Hypertextovodkaz"/>
            <w:rFonts w:ascii="Times New Roman" w:hAnsi="Times New Roman"/>
            <w:highlight w:val="yellow"/>
          </w:rPr>
          <w:t>……………………….</w:t>
        </w:r>
      </w:hyperlink>
      <w:r w:rsidRPr="00E01427">
        <w:rPr>
          <w:rFonts w:ascii="Times New Roman" w:hAnsi="Times New Roman"/>
        </w:rPr>
        <w:t xml:space="preserve"> </w:t>
      </w:r>
    </w:p>
    <w:p w14:paraId="5104EA96" w14:textId="777BADCD" w:rsidR="00F037AC" w:rsidRDefault="00806B56" w:rsidP="0063405B">
      <w:pPr>
        <w:pStyle w:val="Zkladntext"/>
        <w:ind w:firstLine="360"/>
        <w:rPr>
          <w:rFonts w:ascii="Times New Roman" w:hAnsi="Times New Roman"/>
        </w:rPr>
      </w:pPr>
      <w:r w:rsidRPr="00E01427">
        <w:rPr>
          <w:rFonts w:ascii="Times New Roman" w:hAnsi="Times New Roman"/>
        </w:rPr>
        <w:t>a na straně zhotovitele</w:t>
      </w:r>
      <w:r w:rsidR="0063405B" w:rsidRPr="00E01427">
        <w:rPr>
          <w:rFonts w:ascii="Times New Roman" w:hAnsi="Times New Roman"/>
        </w:rPr>
        <w:t>:</w:t>
      </w:r>
      <w:r w:rsidR="0063405B" w:rsidRPr="00E01427">
        <w:rPr>
          <w:rFonts w:ascii="Times New Roman" w:hAnsi="Times New Roman"/>
        </w:rPr>
        <w:tab/>
      </w:r>
      <w:r w:rsidR="008D49BE" w:rsidRPr="00E01427">
        <w:rPr>
          <w:rFonts w:ascii="Times New Roman" w:hAnsi="Times New Roman"/>
          <w:highlight w:val="yellow"/>
        </w:rPr>
        <w:t>XXXXXXX,</w:t>
      </w:r>
      <w:r w:rsidR="0063405B" w:rsidRPr="00E01427">
        <w:rPr>
          <w:rFonts w:ascii="Times New Roman" w:hAnsi="Times New Roman"/>
        </w:rPr>
        <w:tab/>
      </w:r>
      <w:r w:rsidR="009D17F5" w:rsidRPr="00E01427">
        <w:rPr>
          <w:rFonts w:ascii="Times New Roman" w:hAnsi="Times New Roman"/>
        </w:rPr>
        <w:t>tel.</w:t>
      </w:r>
      <w:r w:rsidRPr="00E01427">
        <w:rPr>
          <w:rFonts w:ascii="Times New Roman" w:hAnsi="Times New Roman"/>
        </w:rPr>
        <w:t xml:space="preserve"> </w:t>
      </w:r>
      <w:r w:rsidR="008D49BE" w:rsidRPr="00E01427">
        <w:rPr>
          <w:rFonts w:ascii="Times New Roman" w:hAnsi="Times New Roman"/>
          <w:highlight w:val="yellow"/>
        </w:rPr>
        <w:t>XXXXXXXX</w:t>
      </w:r>
      <w:r w:rsidR="0063405B" w:rsidRPr="00E01427">
        <w:rPr>
          <w:rFonts w:ascii="Times New Roman" w:hAnsi="Times New Roman"/>
        </w:rPr>
        <w:t>,</w:t>
      </w:r>
      <w:r w:rsidR="000212A2" w:rsidRPr="00E01427">
        <w:rPr>
          <w:rFonts w:ascii="Times New Roman" w:hAnsi="Times New Roman"/>
        </w:rPr>
        <w:t xml:space="preserve"> </w:t>
      </w:r>
      <w:r w:rsidR="0063405B" w:rsidRPr="00E01427">
        <w:rPr>
          <w:rFonts w:ascii="Times New Roman" w:hAnsi="Times New Roman"/>
        </w:rPr>
        <w:tab/>
      </w:r>
      <w:r w:rsidR="009D17F5" w:rsidRPr="00E01427">
        <w:rPr>
          <w:rFonts w:ascii="Times New Roman" w:hAnsi="Times New Roman"/>
        </w:rPr>
        <w:t xml:space="preserve">email. </w:t>
      </w:r>
      <w:r w:rsidR="008D49BE" w:rsidRPr="00E01427">
        <w:rPr>
          <w:rFonts w:ascii="Times New Roman" w:hAnsi="Times New Roman"/>
          <w:highlight w:val="yellow"/>
        </w:rPr>
        <w:t>XXXXX</w:t>
      </w:r>
    </w:p>
    <w:p w14:paraId="5EC7945F" w14:textId="77777777" w:rsidR="00397C6E" w:rsidRDefault="00397C6E" w:rsidP="0063405B">
      <w:pPr>
        <w:pStyle w:val="Zkladntext"/>
        <w:ind w:firstLine="360"/>
        <w:rPr>
          <w:rFonts w:ascii="Times New Roman" w:hAnsi="Times New Roman"/>
        </w:rPr>
      </w:pPr>
    </w:p>
    <w:p w14:paraId="6ABC533A" w14:textId="06CC83B6" w:rsidR="00397C6E" w:rsidRDefault="00397C6E" w:rsidP="00397C6E">
      <w:pPr>
        <w:pStyle w:val="Zkladntext"/>
        <w:rPr>
          <w:rFonts w:ascii="Times New Roman" w:hAnsi="Times New Roman"/>
        </w:rPr>
      </w:pPr>
      <w:r>
        <w:rPr>
          <w:rFonts w:ascii="Times New Roman" w:hAnsi="Times New Roman"/>
        </w:rPr>
        <w:t>5. Místo dodání:</w:t>
      </w:r>
    </w:p>
    <w:p w14:paraId="3F634253" w14:textId="77777777" w:rsidR="00397C6E" w:rsidRPr="00397C6E" w:rsidRDefault="00397C6E" w:rsidP="00397C6E">
      <w:pPr>
        <w:pStyle w:val="Zkladntext"/>
        <w:ind w:firstLine="708"/>
        <w:rPr>
          <w:rFonts w:ascii="Times New Roman" w:hAnsi="Times New Roman"/>
        </w:rPr>
      </w:pPr>
      <w:r w:rsidRPr="00397C6E">
        <w:rPr>
          <w:rFonts w:ascii="Times New Roman" w:hAnsi="Times New Roman"/>
        </w:rPr>
        <w:t>Souřadnice GPS místa dodání.</w:t>
      </w:r>
    </w:p>
    <w:p w14:paraId="5DF449E9" w14:textId="77777777" w:rsidR="00397C6E" w:rsidRPr="00397C6E" w:rsidRDefault="00397C6E" w:rsidP="00397C6E">
      <w:pPr>
        <w:pStyle w:val="Zkladntext"/>
        <w:ind w:firstLine="708"/>
        <w:rPr>
          <w:rFonts w:ascii="Times New Roman" w:hAnsi="Times New Roman"/>
        </w:rPr>
      </w:pPr>
      <w:r w:rsidRPr="00397C6E">
        <w:rPr>
          <w:rFonts w:ascii="Times New Roman" w:hAnsi="Times New Roman"/>
        </w:rPr>
        <w:t>SO101 – 49.</w:t>
      </w:r>
      <w:proofErr w:type="gramStart"/>
      <w:r w:rsidRPr="00397C6E">
        <w:rPr>
          <w:rFonts w:ascii="Times New Roman" w:hAnsi="Times New Roman"/>
        </w:rPr>
        <w:t>9222547N</w:t>
      </w:r>
      <w:proofErr w:type="gramEnd"/>
      <w:r w:rsidRPr="00397C6E">
        <w:rPr>
          <w:rFonts w:ascii="Times New Roman" w:hAnsi="Times New Roman"/>
        </w:rPr>
        <w:t>, 18.2963817E</w:t>
      </w:r>
    </w:p>
    <w:p w14:paraId="7FC44EBA" w14:textId="77777777" w:rsidR="00397C6E" w:rsidRPr="00397C6E" w:rsidRDefault="00397C6E" w:rsidP="00397C6E">
      <w:pPr>
        <w:pStyle w:val="Zkladntext"/>
        <w:ind w:firstLine="708"/>
        <w:rPr>
          <w:rFonts w:ascii="Times New Roman" w:hAnsi="Times New Roman"/>
        </w:rPr>
      </w:pPr>
      <w:r w:rsidRPr="00397C6E">
        <w:rPr>
          <w:rFonts w:ascii="Times New Roman" w:hAnsi="Times New Roman"/>
        </w:rPr>
        <w:t>SO102 – 49.</w:t>
      </w:r>
      <w:proofErr w:type="gramStart"/>
      <w:r w:rsidRPr="00397C6E">
        <w:rPr>
          <w:rFonts w:ascii="Times New Roman" w:hAnsi="Times New Roman"/>
        </w:rPr>
        <w:t>9141931N</w:t>
      </w:r>
      <w:proofErr w:type="gramEnd"/>
      <w:r w:rsidRPr="00397C6E">
        <w:rPr>
          <w:rFonts w:ascii="Times New Roman" w:hAnsi="Times New Roman"/>
        </w:rPr>
        <w:t>, 18.2821444E</w:t>
      </w:r>
    </w:p>
    <w:p w14:paraId="290D22AB" w14:textId="77777777" w:rsidR="00397C6E" w:rsidRPr="00397C6E" w:rsidRDefault="00397C6E" w:rsidP="00397C6E">
      <w:pPr>
        <w:pStyle w:val="Zkladntext"/>
        <w:ind w:firstLine="708"/>
        <w:rPr>
          <w:rFonts w:ascii="Times New Roman" w:hAnsi="Times New Roman"/>
        </w:rPr>
      </w:pPr>
      <w:r w:rsidRPr="00397C6E">
        <w:rPr>
          <w:rFonts w:ascii="Times New Roman" w:hAnsi="Times New Roman"/>
        </w:rPr>
        <w:t>SO103 – 49.</w:t>
      </w:r>
      <w:proofErr w:type="gramStart"/>
      <w:r w:rsidRPr="00397C6E">
        <w:rPr>
          <w:rFonts w:ascii="Times New Roman" w:hAnsi="Times New Roman"/>
        </w:rPr>
        <w:t>9215364N</w:t>
      </w:r>
      <w:proofErr w:type="gramEnd"/>
      <w:r w:rsidRPr="00397C6E">
        <w:rPr>
          <w:rFonts w:ascii="Times New Roman" w:hAnsi="Times New Roman"/>
        </w:rPr>
        <w:t>, 18.2759325E</w:t>
      </w:r>
    </w:p>
    <w:p w14:paraId="77F7BF94" w14:textId="77777777" w:rsidR="00397C6E" w:rsidRPr="00397C6E" w:rsidRDefault="00397C6E" w:rsidP="00397C6E">
      <w:pPr>
        <w:pStyle w:val="Zkladntext"/>
        <w:ind w:firstLine="708"/>
        <w:rPr>
          <w:rFonts w:ascii="Times New Roman" w:hAnsi="Times New Roman"/>
        </w:rPr>
      </w:pPr>
      <w:r w:rsidRPr="00397C6E">
        <w:rPr>
          <w:rFonts w:ascii="Times New Roman" w:hAnsi="Times New Roman"/>
        </w:rPr>
        <w:t>SO104 – 49.</w:t>
      </w:r>
      <w:proofErr w:type="gramStart"/>
      <w:r w:rsidRPr="00397C6E">
        <w:rPr>
          <w:rFonts w:ascii="Times New Roman" w:hAnsi="Times New Roman"/>
        </w:rPr>
        <w:t>9299492N</w:t>
      </w:r>
      <w:proofErr w:type="gramEnd"/>
      <w:r w:rsidRPr="00397C6E">
        <w:rPr>
          <w:rFonts w:ascii="Times New Roman" w:hAnsi="Times New Roman"/>
        </w:rPr>
        <w:t>, 18.2674461E</w:t>
      </w:r>
    </w:p>
    <w:p w14:paraId="6EE58DBE" w14:textId="46A014E9" w:rsidR="00397C6E" w:rsidRDefault="00397C6E" w:rsidP="00397C6E">
      <w:pPr>
        <w:pStyle w:val="Zkladntext"/>
        <w:ind w:firstLine="708"/>
        <w:rPr>
          <w:rFonts w:ascii="Times New Roman" w:hAnsi="Times New Roman"/>
        </w:rPr>
      </w:pPr>
      <w:r w:rsidRPr="00397C6E">
        <w:rPr>
          <w:rFonts w:ascii="Times New Roman" w:hAnsi="Times New Roman"/>
        </w:rPr>
        <w:t>SO105 – 49.</w:t>
      </w:r>
      <w:proofErr w:type="gramStart"/>
      <w:r w:rsidRPr="00397C6E">
        <w:rPr>
          <w:rFonts w:ascii="Times New Roman" w:hAnsi="Times New Roman"/>
        </w:rPr>
        <w:t>9119028N</w:t>
      </w:r>
      <w:proofErr w:type="gramEnd"/>
      <w:r w:rsidRPr="00397C6E">
        <w:rPr>
          <w:rFonts w:ascii="Times New Roman" w:hAnsi="Times New Roman"/>
        </w:rPr>
        <w:t>, 18.3110106E</w:t>
      </w:r>
    </w:p>
    <w:p w14:paraId="064F1813" w14:textId="461ED9C6" w:rsidR="00397C6E" w:rsidRPr="00E01427" w:rsidRDefault="00397C6E" w:rsidP="00397C6E">
      <w:pPr>
        <w:pStyle w:val="Zkladntext"/>
        <w:rPr>
          <w:rFonts w:ascii="Times New Roman" w:hAnsi="Times New Roman"/>
        </w:rPr>
      </w:pPr>
      <w:r>
        <w:rPr>
          <w:rFonts w:ascii="Times New Roman" w:hAnsi="Times New Roman"/>
        </w:rPr>
        <w:tab/>
        <w:t>Přesné místo umístění může být dopřesněno při instalaci.</w:t>
      </w:r>
    </w:p>
    <w:p w14:paraId="44A84AF1" w14:textId="77777777" w:rsidR="008D5724" w:rsidRPr="00E01427" w:rsidRDefault="008D5724" w:rsidP="008D5724">
      <w:pPr>
        <w:pStyle w:val="Odstavecseseznamem"/>
      </w:pPr>
    </w:p>
    <w:p w14:paraId="074FE036" w14:textId="77777777" w:rsidR="008D5724" w:rsidRPr="00E01427" w:rsidRDefault="008D5724" w:rsidP="008D5724">
      <w:pPr>
        <w:pStyle w:val="Zkladntext"/>
        <w:rPr>
          <w:rFonts w:ascii="Times New Roman" w:hAnsi="Times New Roman"/>
        </w:rPr>
      </w:pPr>
    </w:p>
    <w:p w14:paraId="1E59373C" w14:textId="77777777" w:rsidR="0063713C" w:rsidRPr="00E01427" w:rsidRDefault="0063713C" w:rsidP="008D5724">
      <w:pPr>
        <w:pStyle w:val="Nadpis1"/>
        <w:spacing w:line="360" w:lineRule="auto"/>
        <w:rPr>
          <w:rFonts w:ascii="Times New Roman" w:hAnsi="Times New Roman"/>
        </w:rPr>
      </w:pPr>
      <w:r w:rsidRPr="00E01427">
        <w:rPr>
          <w:rFonts w:ascii="Times New Roman" w:hAnsi="Times New Roman"/>
        </w:rPr>
        <w:t>II. Cen</w:t>
      </w:r>
      <w:r w:rsidR="008D5724" w:rsidRPr="00E01427">
        <w:rPr>
          <w:rFonts w:ascii="Times New Roman" w:hAnsi="Times New Roman"/>
        </w:rPr>
        <w:t>a</w:t>
      </w:r>
    </w:p>
    <w:p w14:paraId="5FA8B470" w14:textId="47808EE7" w:rsidR="00F9028D" w:rsidRPr="00E01427" w:rsidRDefault="0063713C" w:rsidP="005F76FC">
      <w:pPr>
        <w:pStyle w:val="Zkladntext"/>
        <w:numPr>
          <w:ilvl w:val="0"/>
          <w:numId w:val="2"/>
        </w:numPr>
        <w:rPr>
          <w:rFonts w:ascii="Times New Roman" w:hAnsi="Times New Roman"/>
        </w:rPr>
      </w:pPr>
      <w:r w:rsidRPr="00E01427">
        <w:rPr>
          <w:rFonts w:ascii="Times New Roman" w:hAnsi="Times New Roman"/>
        </w:rPr>
        <w:t>Cena</w:t>
      </w:r>
      <w:r w:rsidRPr="00E01427">
        <w:rPr>
          <w:rFonts w:ascii="Times New Roman" w:hAnsi="Times New Roman"/>
          <w:color w:val="000000"/>
        </w:rPr>
        <w:t>,</w:t>
      </w:r>
      <w:r w:rsidRPr="00E01427">
        <w:rPr>
          <w:rFonts w:ascii="Times New Roman" w:hAnsi="Times New Roman"/>
        </w:rPr>
        <w:t xml:space="preserve"> za</w:t>
      </w:r>
      <w:r w:rsidR="0066669A" w:rsidRPr="00E01427">
        <w:rPr>
          <w:rFonts w:ascii="Times New Roman" w:hAnsi="Times New Roman"/>
        </w:rPr>
        <w:t xml:space="preserve"> dílo dle čl. I.</w:t>
      </w:r>
      <w:r w:rsidR="00CC1DA2" w:rsidRPr="00E01427">
        <w:rPr>
          <w:rFonts w:ascii="Times New Roman" w:hAnsi="Times New Roman"/>
        </w:rPr>
        <w:t>bod 2</w:t>
      </w:r>
      <w:r w:rsidR="0066669A" w:rsidRPr="00E01427">
        <w:rPr>
          <w:rFonts w:ascii="Times New Roman" w:hAnsi="Times New Roman"/>
        </w:rPr>
        <w:t xml:space="preserve"> smlouvy</w:t>
      </w:r>
      <w:r w:rsidRPr="00E01427">
        <w:rPr>
          <w:rFonts w:ascii="Times New Roman" w:hAnsi="Times New Roman"/>
        </w:rPr>
        <w:t xml:space="preserve"> je</w:t>
      </w:r>
      <w:r w:rsidR="00CC1E75" w:rsidRPr="00E01427">
        <w:rPr>
          <w:rFonts w:ascii="Times New Roman" w:hAnsi="Times New Roman"/>
        </w:rPr>
        <w:t xml:space="preserve"> cenou smluvní a činí </w:t>
      </w:r>
      <w:r w:rsidR="00B70E31" w:rsidRPr="00E01427">
        <w:rPr>
          <w:rFonts w:ascii="Times New Roman" w:hAnsi="Times New Roman"/>
        </w:rPr>
        <w:tab/>
      </w:r>
      <w:r w:rsidR="008D49BE" w:rsidRPr="00E01427">
        <w:rPr>
          <w:rFonts w:ascii="Times New Roman" w:hAnsi="Times New Roman"/>
          <w:highlight w:val="yellow"/>
        </w:rPr>
        <w:t>XXXXXXXX</w:t>
      </w:r>
      <w:r w:rsidR="008D49BE" w:rsidRPr="00E01427">
        <w:rPr>
          <w:rFonts w:ascii="Times New Roman" w:hAnsi="Times New Roman"/>
        </w:rPr>
        <w:t xml:space="preserve"> </w:t>
      </w:r>
      <w:r w:rsidR="00B70E31" w:rsidRPr="00E01427">
        <w:rPr>
          <w:rFonts w:ascii="Times New Roman" w:hAnsi="Times New Roman"/>
        </w:rPr>
        <w:t xml:space="preserve">Kč bez DPH </w:t>
      </w:r>
      <w:r w:rsidR="00163F58" w:rsidRPr="00E01427">
        <w:rPr>
          <w:rFonts w:ascii="Times New Roman" w:hAnsi="Times New Roman"/>
        </w:rPr>
        <w:t xml:space="preserve"> </w:t>
      </w:r>
    </w:p>
    <w:p w14:paraId="661F1D01" w14:textId="027B5C5C" w:rsidR="00F9028D" w:rsidRPr="00E01427" w:rsidRDefault="00CC1DA2" w:rsidP="00F9028D">
      <w:pPr>
        <w:pStyle w:val="Zkladntext"/>
        <w:ind w:left="360"/>
        <w:rPr>
          <w:rFonts w:ascii="Times New Roman" w:hAnsi="Times New Roman"/>
        </w:rPr>
      </w:pPr>
      <w:r w:rsidRPr="00E01427">
        <w:rPr>
          <w:rFonts w:ascii="Times New Roman" w:hAnsi="Times New Roman"/>
        </w:rPr>
        <w:t xml:space="preserve">Sazba </w:t>
      </w:r>
      <w:proofErr w:type="gramStart"/>
      <w:r w:rsidRPr="00E01427">
        <w:rPr>
          <w:rFonts w:ascii="Times New Roman" w:hAnsi="Times New Roman"/>
        </w:rPr>
        <w:t>DPH  je</w:t>
      </w:r>
      <w:proofErr w:type="gramEnd"/>
      <w:r w:rsidRPr="00E01427">
        <w:rPr>
          <w:rFonts w:ascii="Times New Roman" w:hAnsi="Times New Roman"/>
        </w:rPr>
        <w:t xml:space="preserve"> 21 %, výše DPH činí</w:t>
      </w:r>
      <w:r w:rsidR="00B70E31" w:rsidRPr="00E01427">
        <w:rPr>
          <w:rFonts w:ascii="Times New Roman" w:hAnsi="Times New Roman"/>
        </w:rPr>
        <w:tab/>
      </w:r>
      <w:r w:rsidR="00B70E31" w:rsidRPr="00E01427">
        <w:rPr>
          <w:rFonts w:ascii="Times New Roman" w:hAnsi="Times New Roman"/>
        </w:rPr>
        <w:tab/>
      </w:r>
      <w:r w:rsidR="00B70E31" w:rsidRPr="00E01427">
        <w:rPr>
          <w:rFonts w:ascii="Times New Roman" w:hAnsi="Times New Roman"/>
        </w:rPr>
        <w:tab/>
      </w:r>
      <w:r w:rsidR="001C573C">
        <w:rPr>
          <w:rFonts w:ascii="Times New Roman" w:hAnsi="Times New Roman"/>
        </w:rPr>
        <w:tab/>
      </w:r>
      <w:r w:rsidR="008D49BE" w:rsidRPr="00E01427">
        <w:rPr>
          <w:rFonts w:ascii="Times New Roman" w:hAnsi="Times New Roman"/>
          <w:highlight w:val="yellow"/>
        </w:rPr>
        <w:t>XXXXXXXX</w:t>
      </w:r>
      <w:r w:rsidR="008D49BE" w:rsidRPr="00E01427">
        <w:rPr>
          <w:rFonts w:ascii="Times New Roman" w:hAnsi="Times New Roman"/>
        </w:rPr>
        <w:t xml:space="preserve"> </w:t>
      </w:r>
      <w:r w:rsidR="007770AB" w:rsidRPr="00E01427">
        <w:rPr>
          <w:rFonts w:ascii="Times New Roman" w:hAnsi="Times New Roman"/>
        </w:rPr>
        <w:t>Kč</w:t>
      </w:r>
    </w:p>
    <w:p w14:paraId="52A893EB" w14:textId="1261E545" w:rsidR="0063713C" w:rsidRPr="00E01427" w:rsidRDefault="00163F58" w:rsidP="00F9028D">
      <w:pPr>
        <w:pStyle w:val="Zkladntext"/>
        <w:ind w:left="360"/>
        <w:rPr>
          <w:rFonts w:ascii="Times New Roman" w:hAnsi="Times New Roman"/>
        </w:rPr>
      </w:pPr>
      <w:r w:rsidRPr="00E01427">
        <w:rPr>
          <w:rFonts w:ascii="Times New Roman" w:hAnsi="Times New Roman"/>
        </w:rPr>
        <w:t xml:space="preserve">Cena včetně DPH činí </w:t>
      </w:r>
      <w:r w:rsidR="00B70E31" w:rsidRPr="00E01427">
        <w:rPr>
          <w:rFonts w:ascii="Times New Roman" w:hAnsi="Times New Roman"/>
        </w:rPr>
        <w:tab/>
      </w:r>
      <w:r w:rsidR="00B70E31" w:rsidRPr="00E01427">
        <w:rPr>
          <w:rFonts w:ascii="Times New Roman" w:hAnsi="Times New Roman"/>
        </w:rPr>
        <w:tab/>
      </w:r>
      <w:r w:rsidR="00B70E31" w:rsidRPr="00E01427">
        <w:rPr>
          <w:rFonts w:ascii="Times New Roman" w:hAnsi="Times New Roman"/>
        </w:rPr>
        <w:tab/>
      </w:r>
      <w:r w:rsidR="00B70E31" w:rsidRPr="00E01427">
        <w:rPr>
          <w:rFonts w:ascii="Times New Roman" w:hAnsi="Times New Roman"/>
        </w:rPr>
        <w:tab/>
      </w:r>
      <w:r w:rsidR="00B70E31" w:rsidRPr="00E01427">
        <w:rPr>
          <w:rFonts w:ascii="Times New Roman" w:hAnsi="Times New Roman"/>
        </w:rPr>
        <w:tab/>
      </w:r>
      <w:r w:rsidR="008D49BE" w:rsidRPr="00E01427">
        <w:rPr>
          <w:rFonts w:ascii="Times New Roman" w:hAnsi="Times New Roman"/>
          <w:highlight w:val="yellow"/>
        </w:rPr>
        <w:t>XXXXXXXX</w:t>
      </w:r>
      <w:r w:rsidR="008D49BE" w:rsidRPr="00E01427">
        <w:rPr>
          <w:rFonts w:ascii="Times New Roman" w:hAnsi="Times New Roman"/>
        </w:rPr>
        <w:t xml:space="preserve"> </w:t>
      </w:r>
      <w:r w:rsidR="003219B3" w:rsidRPr="00E01427">
        <w:rPr>
          <w:rFonts w:ascii="Times New Roman" w:hAnsi="Times New Roman"/>
        </w:rPr>
        <w:t>K</w:t>
      </w:r>
      <w:r w:rsidR="007770AB" w:rsidRPr="00E01427">
        <w:rPr>
          <w:rFonts w:ascii="Times New Roman" w:hAnsi="Times New Roman"/>
        </w:rPr>
        <w:t>č</w:t>
      </w:r>
    </w:p>
    <w:p w14:paraId="283F6F12" w14:textId="77777777" w:rsidR="008D5724" w:rsidRPr="00E01427" w:rsidRDefault="008D5724" w:rsidP="00CC1DA2">
      <w:pPr>
        <w:jc w:val="both"/>
      </w:pPr>
    </w:p>
    <w:p w14:paraId="5C68E675" w14:textId="6172995B" w:rsidR="00304D5A" w:rsidRPr="00E01427" w:rsidRDefault="0066669A" w:rsidP="00AE7194">
      <w:pPr>
        <w:numPr>
          <w:ilvl w:val="0"/>
          <w:numId w:val="2"/>
        </w:numPr>
        <w:jc w:val="both"/>
      </w:pPr>
      <w:r w:rsidRPr="00E01427">
        <w:t xml:space="preserve">Tato sjednaná cena díla je cenou konečnou a zahrnuje veškeré náklady nutné k provedení všech prací potřebných k úplnému splnění předmětu plnění dle této smlouvy. </w:t>
      </w:r>
    </w:p>
    <w:p w14:paraId="5F87F08B" w14:textId="77777777" w:rsidR="00304D5A" w:rsidRPr="00E01427" w:rsidRDefault="00304D5A" w:rsidP="00A949F7">
      <w:pPr>
        <w:jc w:val="both"/>
      </w:pPr>
    </w:p>
    <w:p w14:paraId="7D23EE4B" w14:textId="77777777" w:rsidR="008D5724" w:rsidRPr="00E01427" w:rsidRDefault="008D5724" w:rsidP="008D5724">
      <w:pPr>
        <w:ind w:left="360"/>
        <w:jc w:val="both"/>
      </w:pPr>
    </w:p>
    <w:p w14:paraId="66799F5E" w14:textId="476537C7" w:rsidR="0063713C" w:rsidRPr="00E01427" w:rsidRDefault="00442ADF" w:rsidP="008D5724">
      <w:pPr>
        <w:pStyle w:val="Zkladntext"/>
        <w:spacing w:line="360" w:lineRule="auto"/>
        <w:jc w:val="center"/>
        <w:rPr>
          <w:rFonts w:ascii="Times New Roman" w:hAnsi="Times New Roman"/>
          <w:b/>
        </w:rPr>
      </w:pPr>
      <w:r>
        <w:rPr>
          <w:rFonts w:ascii="Times New Roman" w:hAnsi="Times New Roman"/>
          <w:b/>
        </w:rPr>
        <w:t>II</w:t>
      </w:r>
      <w:r w:rsidR="00205876">
        <w:rPr>
          <w:rFonts w:ascii="Times New Roman" w:hAnsi="Times New Roman"/>
          <w:b/>
        </w:rPr>
        <w:t>I</w:t>
      </w:r>
      <w:r w:rsidR="0063713C" w:rsidRPr="00E01427">
        <w:rPr>
          <w:rFonts w:ascii="Times New Roman" w:hAnsi="Times New Roman"/>
          <w:b/>
        </w:rPr>
        <w:t>. Termíny plnění smlouvy</w:t>
      </w:r>
      <w:r w:rsidR="008173CD" w:rsidRPr="00E01427">
        <w:rPr>
          <w:rFonts w:ascii="Times New Roman" w:hAnsi="Times New Roman"/>
          <w:b/>
        </w:rPr>
        <w:t xml:space="preserve"> a platební podmínky</w:t>
      </w:r>
    </w:p>
    <w:p w14:paraId="62E3B72E" w14:textId="775ABFCB" w:rsidR="00304D5A" w:rsidRPr="00E01427" w:rsidRDefault="00304D5A" w:rsidP="00304D5A">
      <w:pPr>
        <w:numPr>
          <w:ilvl w:val="0"/>
          <w:numId w:val="19"/>
        </w:numPr>
        <w:tabs>
          <w:tab w:val="num" w:pos="0"/>
        </w:tabs>
        <w:ind w:left="357" w:hanging="357"/>
        <w:jc w:val="both"/>
      </w:pPr>
      <w:r w:rsidRPr="00E01427">
        <w:t xml:space="preserve">Zhotovitel se zavazuje provést a předat dílo </w:t>
      </w:r>
      <w:r w:rsidR="00AB4B10">
        <w:t>v termínu dále uvedeném</w:t>
      </w:r>
      <w:r w:rsidRPr="00E01427">
        <w:t xml:space="preserve">: </w:t>
      </w:r>
    </w:p>
    <w:p w14:paraId="5CEF17FD" w14:textId="77777777" w:rsidR="00CF76F8" w:rsidRPr="00E01427" w:rsidRDefault="00CF76F8" w:rsidP="00CF76F8">
      <w:pPr>
        <w:pStyle w:val="Zkladntext"/>
        <w:ind w:left="426"/>
        <w:rPr>
          <w:rFonts w:ascii="Times New Roman" w:hAnsi="Times New Roman"/>
        </w:rPr>
      </w:pPr>
    </w:p>
    <w:p w14:paraId="60FAB950" w14:textId="21E681F8" w:rsidR="0025174D" w:rsidRPr="00E01427" w:rsidRDefault="00225AAE" w:rsidP="00CF76F8">
      <w:pPr>
        <w:pStyle w:val="Zkladntext"/>
        <w:ind w:left="426"/>
        <w:rPr>
          <w:rFonts w:ascii="Times New Roman" w:hAnsi="Times New Roman"/>
        </w:rPr>
      </w:pPr>
      <w:r w:rsidRPr="00E01427">
        <w:rPr>
          <w:rFonts w:ascii="Times New Roman" w:hAnsi="Times New Roman"/>
        </w:rPr>
        <w:t xml:space="preserve">Termín dodání </w:t>
      </w:r>
      <w:r w:rsidR="00AA363D">
        <w:rPr>
          <w:rFonts w:ascii="Times New Roman" w:hAnsi="Times New Roman"/>
        </w:rPr>
        <w:t>15</w:t>
      </w:r>
      <w:r w:rsidR="00C316B0">
        <w:rPr>
          <w:rFonts w:ascii="Times New Roman" w:hAnsi="Times New Roman"/>
        </w:rPr>
        <w:t xml:space="preserve">. </w:t>
      </w:r>
      <w:r w:rsidR="00AA363D">
        <w:rPr>
          <w:rFonts w:ascii="Times New Roman" w:hAnsi="Times New Roman"/>
        </w:rPr>
        <w:t>10</w:t>
      </w:r>
      <w:r w:rsidR="002924AA">
        <w:rPr>
          <w:rFonts w:ascii="Times New Roman" w:hAnsi="Times New Roman"/>
        </w:rPr>
        <w:t>. 201</w:t>
      </w:r>
      <w:r w:rsidR="00BF1282">
        <w:rPr>
          <w:rFonts w:ascii="Times New Roman" w:hAnsi="Times New Roman"/>
        </w:rPr>
        <w:t>9</w:t>
      </w:r>
    </w:p>
    <w:p w14:paraId="03B7A946" w14:textId="77777777" w:rsidR="0063713C" w:rsidRPr="00E01427" w:rsidRDefault="0063713C" w:rsidP="00661D66">
      <w:pPr>
        <w:pStyle w:val="Zkladntext"/>
        <w:tabs>
          <w:tab w:val="num" w:pos="0"/>
        </w:tabs>
        <w:rPr>
          <w:rFonts w:ascii="Times New Roman" w:hAnsi="Times New Roman"/>
        </w:rPr>
      </w:pPr>
    </w:p>
    <w:p w14:paraId="7AC398D5" w14:textId="77777777" w:rsidR="003E35FF" w:rsidRPr="00E01427" w:rsidRDefault="003E35FF" w:rsidP="003E35FF">
      <w:pPr>
        <w:pStyle w:val="Odstavecseseznamem"/>
      </w:pPr>
    </w:p>
    <w:p w14:paraId="3CCB28AD" w14:textId="2762AE48" w:rsidR="00973095" w:rsidRPr="00E01427" w:rsidRDefault="00973095" w:rsidP="00973095">
      <w:pPr>
        <w:pStyle w:val="Zkladntext"/>
        <w:numPr>
          <w:ilvl w:val="0"/>
          <w:numId w:val="19"/>
        </w:numPr>
        <w:tabs>
          <w:tab w:val="num" w:pos="0"/>
        </w:tabs>
        <w:ind w:left="357" w:hanging="357"/>
        <w:rPr>
          <w:rFonts w:ascii="Times New Roman" w:hAnsi="Times New Roman"/>
        </w:rPr>
      </w:pPr>
      <w:r w:rsidRPr="00E01427">
        <w:rPr>
          <w:rFonts w:ascii="Times New Roman" w:hAnsi="Times New Roman"/>
        </w:rPr>
        <w:t xml:space="preserve">Objednatel se zavazuje uhradit </w:t>
      </w:r>
      <w:r w:rsidR="00205876">
        <w:rPr>
          <w:rFonts w:ascii="Times New Roman" w:hAnsi="Times New Roman"/>
        </w:rPr>
        <w:t>sjednanou cenu za dílo dle čl. I</w:t>
      </w:r>
      <w:r w:rsidRPr="00E01427">
        <w:rPr>
          <w:rFonts w:ascii="Times New Roman" w:hAnsi="Times New Roman"/>
        </w:rPr>
        <w:t>I.1 smlouvy na základě faktury vystavené zhotovitelem a doručené objednateli po zhotovení díla a předání a převzetí díl</w:t>
      </w:r>
      <w:r w:rsidR="00C86006" w:rsidRPr="00E01427">
        <w:rPr>
          <w:rFonts w:ascii="Times New Roman" w:hAnsi="Times New Roman"/>
        </w:rPr>
        <w:t>a bez vad a nedodělků dle čl. V</w:t>
      </w:r>
      <w:r w:rsidRPr="00E01427">
        <w:rPr>
          <w:rFonts w:ascii="Times New Roman" w:hAnsi="Times New Roman"/>
        </w:rPr>
        <w:t xml:space="preserve"> 3 smlouvy.</w:t>
      </w:r>
    </w:p>
    <w:p w14:paraId="58E45415" w14:textId="77777777" w:rsidR="00973095" w:rsidRPr="00E01427" w:rsidRDefault="00973095" w:rsidP="00973095">
      <w:pPr>
        <w:pStyle w:val="Odstavecseseznamem"/>
        <w:tabs>
          <w:tab w:val="num" w:pos="0"/>
        </w:tabs>
        <w:ind w:left="357" w:hanging="357"/>
      </w:pPr>
    </w:p>
    <w:p w14:paraId="4A7A7E4C" w14:textId="59B652AF" w:rsidR="00973095" w:rsidRPr="00E01427" w:rsidRDefault="00973095" w:rsidP="00973095">
      <w:pPr>
        <w:pStyle w:val="Zkladntext"/>
        <w:numPr>
          <w:ilvl w:val="0"/>
          <w:numId w:val="19"/>
        </w:numPr>
        <w:tabs>
          <w:tab w:val="num" w:pos="0"/>
        </w:tabs>
        <w:ind w:left="357" w:hanging="357"/>
        <w:rPr>
          <w:rFonts w:ascii="Times New Roman" w:hAnsi="Times New Roman"/>
        </w:rPr>
      </w:pPr>
      <w:r w:rsidRPr="00E01427">
        <w:rPr>
          <w:rFonts w:ascii="Times New Roman" w:hAnsi="Times New Roman"/>
        </w:rPr>
        <w:t>Faktura musí obsahovat všechny náležitosti řádného daňového dokladu dle platné právní úpravy,</w:t>
      </w:r>
      <w:r w:rsidR="004F47FE" w:rsidRPr="00E01427">
        <w:rPr>
          <w:rFonts w:ascii="Times New Roman" w:hAnsi="Times New Roman"/>
        </w:rPr>
        <w:t xml:space="preserve"> název a registrační číslo projektu</w:t>
      </w:r>
      <w:r w:rsidR="005D2EA6" w:rsidRPr="00E01427">
        <w:rPr>
          <w:rFonts w:ascii="Times New Roman" w:hAnsi="Times New Roman"/>
        </w:rPr>
        <w:t>,</w:t>
      </w:r>
      <w:r w:rsidRPr="00E01427">
        <w:rPr>
          <w:rFonts w:ascii="Times New Roman" w:hAnsi="Times New Roman"/>
        </w:rPr>
        <w:t xml:space="preserve"> jinak je objednatel oprávněn fakturu vrátit k opravě. Po opravě nebo novém vyhotovení faktury běží nová lhůta splatnosti, po jejím opětovném doručení objednateli. Splatnost faktury je do 30 dní od jejího doručení objednateli, na adresu jeho sídla. Faktura může být též zaslána elektronicky ve formátu PDF.</w:t>
      </w:r>
    </w:p>
    <w:p w14:paraId="584C0D30" w14:textId="77777777" w:rsidR="00860C09" w:rsidRPr="00E01427" w:rsidRDefault="00860C09" w:rsidP="00860C09">
      <w:pPr>
        <w:pStyle w:val="Odstavecseseznamem"/>
      </w:pPr>
    </w:p>
    <w:p w14:paraId="78A2D3A2" w14:textId="77777777" w:rsidR="00860C09" w:rsidRPr="00E01427" w:rsidRDefault="00860C09" w:rsidP="00973095">
      <w:pPr>
        <w:pStyle w:val="Zkladntext"/>
        <w:numPr>
          <w:ilvl w:val="0"/>
          <w:numId w:val="19"/>
        </w:numPr>
        <w:tabs>
          <w:tab w:val="num" w:pos="0"/>
        </w:tabs>
        <w:ind w:left="357" w:hanging="357"/>
        <w:rPr>
          <w:rFonts w:ascii="Times New Roman" w:hAnsi="Times New Roman"/>
        </w:rPr>
      </w:pPr>
      <w:r w:rsidRPr="00E01427">
        <w:rPr>
          <w:rFonts w:ascii="Times New Roman" w:hAnsi="Times New Roman"/>
        </w:rPr>
        <w:t>Zhotovitel se zavazuje, že umožní všem subjektům oprávněným k výkonu kontroly projektu, z jehož prostředků je dílo hrazeno, provést kontrolu dokladů souvisejících s plněním díla, a to po dobu danou právními předpisy ČR kj ejich archivaci (zákon č. 563/1991 Sb. o účetnictví</w:t>
      </w:r>
      <w:r w:rsidR="00417B7D" w:rsidRPr="00E01427">
        <w:rPr>
          <w:rFonts w:ascii="Times New Roman" w:hAnsi="Times New Roman"/>
        </w:rPr>
        <w:t>, zákon 320/2001 Sb., o finanční kontrole</w:t>
      </w:r>
      <w:r w:rsidRPr="00E01427">
        <w:rPr>
          <w:rFonts w:ascii="Times New Roman" w:hAnsi="Times New Roman"/>
        </w:rPr>
        <w:t xml:space="preserve"> a zákon č. 235/2004 Sb. o dani z přidané hodnoty)</w:t>
      </w:r>
    </w:p>
    <w:p w14:paraId="199DEEF5" w14:textId="77777777" w:rsidR="00D465C5" w:rsidRPr="00E01427" w:rsidRDefault="00D465C5" w:rsidP="00D465C5">
      <w:pPr>
        <w:jc w:val="both"/>
      </w:pPr>
    </w:p>
    <w:p w14:paraId="5AE4DF48" w14:textId="77777777" w:rsidR="0063713C" w:rsidRPr="00E01427" w:rsidRDefault="0063713C" w:rsidP="0063713C">
      <w:pPr>
        <w:pStyle w:val="Zkladntext"/>
        <w:rPr>
          <w:rFonts w:ascii="Times New Roman" w:hAnsi="Times New Roman"/>
        </w:rPr>
      </w:pPr>
    </w:p>
    <w:p w14:paraId="1956A26D" w14:textId="77777777" w:rsidR="00860C09" w:rsidRPr="00E01427" w:rsidRDefault="00860C09" w:rsidP="0063713C">
      <w:pPr>
        <w:pStyle w:val="Zkladntext"/>
        <w:rPr>
          <w:rFonts w:ascii="Times New Roman" w:hAnsi="Times New Roman"/>
        </w:rPr>
      </w:pPr>
    </w:p>
    <w:p w14:paraId="2BA1FE33" w14:textId="1EF2AA40" w:rsidR="0063713C" w:rsidRPr="00E01427" w:rsidRDefault="00205876" w:rsidP="00AC5899">
      <w:pPr>
        <w:pStyle w:val="Zkladntext"/>
        <w:jc w:val="center"/>
        <w:rPr>
          <w:rFonts w:ascii="Times New Roman" w:hAnsi="Times New Roman"/>
          <w:b/>
        </w:rPr>
      </w:pPr>
      <w:r>
        <w:rPr>
          <w:rFonts w:ascii="Times New Roman" w:hAnsi="Times New Roman"/>
          <w:b/>
        </w:rPr>
        <w:t>IV</w:t>
      </w:r>
      <w:r w:rsidR="0063713C" w:rsidRPr="00E01427">
        <w:rPr>
          <w:rFonts w:ascii="Times New Roman" w:hAnsi="Times New Roman"/>
          <w:b/>
        </w:rPr>
        <w:t xml:space="preserve">. </w:t>
      </w:r>
      <w:r w:rsidR="00AC1D6E" w:rsidRPr="00E01427">
        <w:rPr>
          <w:rFonts w:ascii="Times New Roman" w:hAnsi="Times New Roman"/>
          <w:b/>
        </w:rPr>
        <w:t>Práva a z</w:t>
      </w:r>
      <w:r w:rsidR="0063713C" w:rsidRPr="00E01427">
        <w:rPr>
          <w:rFonts w:ascii="Times New Roman" w:hAnsi="Times New Roman"/>
          <w:b/>
        </w:rPr>
        <w:t xml:space="preserve">ávazky </w:t>
      </w:r>
      <w:r w:rsidR="00AC1D6E" w:rsidRPr="00E01427">
        <w:rPr>
          <w:rFonts w:ascii="Times New Roman" w:hAnsi="Times New Roman"/>
          <w:b/>
        </w:rPr>
        <w:t>smluvních stran</w:t>
      </w:r>
    </w:p>
    <w:p w14:paraId="56539A36" w14:textId="77777777" w:rsidR="003E35FF" w:rsidRPr="00E01427" w:rsidRDefault="003E35FF" w:rsidP="003E35FF">
      <w:pPr>
        <w:ind w:left="360"/>
        <w:jc w:val="both"/>
      </w:pPr>
    </w:p>
    <w:p w14:paraId="604FEC5F" w14:textId="2321E35F" w:rsidR="003E35FF" w:rsidRPr="00E01427" w:rsidRDefault="003E35FF" w:rsidP="00AC5899">
      <w:pPr>
        <w:numPr>
          <w:ilvl w:val="0"/>
          <w:numId w:val="5"/>
        </w:numPr>
        <w:tabs>
          <w:tab w:val="clear" w:pos="360"/>
          <w:tab w:val="num" w:pos="0"/>
        </w:tabs>
        <w:jc w:val="both"/>
      </w:pPr>
      <w:r w:rsidRPr="00E01427">
        <w:t xml:space="preserve">Zhotovitel se zavazuje dodržovat dohodnuté termíny stanovené v  této </w:t>
      </w:r>
      <w:r w:rsidR="00AC41BA" w:rsidRPr="00E01427">
        <w:t>smlouvě</w:t>
      </w:r>
      <w:r w:rsidRPr="00E01427">
        <w:t>.</w:t>
      </w:r>
    </w:p>
    <w:p w14:paraId="313989F1" w14:textId="783026F5" w:rsidR="0063713C" w:rsidRPr="00E01427" w:rsidRDefault="0063713C" w:rsidP="00ED3876">
      <w:pPr>
        <w:numPr>
          <w:ilvl w:val="0"/>
          <w:numId w:val="5"/>
        </w:numPr>
        <w:spacing w:before="240"/>
        <w:jc w:val="both"/>
      </w:pPr>
      <w:r w:rsidRPr="00E01427">
        <w:lastRenderedPageBreak/>
        <w:t xml:space="preserve">Objednatel je oprávněn během </w:t>
      </w:r>
      <w:r w:rsidR="00E65B45" w:rsidRPr="00E01427">
        <w:t xml:space="preserve">realizace </w:t>
      </w:r>
      <w:r w:rsidRPr="00E01427">
        <w:t>vzná</w:t>
      </w:r>
      <w:r w:rsidR="0045693C">
        <w:t>šet návrhy, připomínky a dotazy</w:t>
      </w:r>
      <w:r w:rsidR="00041EDA">
        <w:t xml:space="preserve"> </w:t>
      </w:r>
      <w:r w:rsidR="00AC1D6E" w:rsidRPr="00E01427">
        <w:t>emailem</w:t>
      </w:r>
      <w:r w:rsidR="007F1445" w:rsidRPr="00E01427">
        <w:t xml:space="preserve"> na adresu odpovědného zástupce zhotovitele</w:t>
      </w:r>
      <w:r w:rsidRPr="00E01427">
        <w:t>. Připomínky a návrhy objednatele je zhotovitel povinen zapracovat odpovídajícím způsobem.</w:t>
      </w:r>
    </w:p>
    <w:p w14:paraId="076DA65D" w14:textId="77777777" w:rsidR="00F41568" w:rsidRPr="00E01427" w:rsidRDefault="00F41568" w:rsidP="00ED3876">
      <w:pPr>
        <w:numPr>
          <w:ilvl w:val="0"/>
          <w:numId w:val="5"/>
        </w:numPr>
        <w:spacing w:before="240"/>
        <w:jc w:val="both"/>
      </w:pPr>
      <w:r w:rsidRPr="00E01427">
        <w:t xml:space="preserve">Zhotovitel se zavazuje poskytovat objednateli v souvislosti s plněním předmětu smlouvy na vyžádání úplné informace o stavu plnění. </w:t>
      </w:r>
    </w:p>
    <w:p w14:paraId="0CD1AF8A" w14:textId="77777777" w:rsidR="004368D4" w:rsidRPr="00E01427" w:rsidRDefault="004368D4" w:rsidP="004368D4">
      <w:pPr>
        <w:pStyle w:val="Odstavecseseznamem"/>
        <w:ind w:left="0"/>
        <w:jc w:val="both"/>
      </w:pPr>
    </w:p>
    <w:p w14:paraId="6347EDF0" w14:textId="4E23BFAD" w:rsidR="004368D4" w:rsidRPr="00E01427" w:rsidRDefault="004368D4" w:rsidP="004368D4">
      <w:pPr>
        <w:numPr>
          <w:ilvl w:val="0"/>
          <w:numId w:val="5"/>
        </w:numPr>
        <w:jc w:val="both"/>
      </w:pPr>
      <w:r w:rsidRPr="00E01427">
        <w:t xml:space="preserve">Zhotovitel je povinen provést údržbu nebo úpravu díla v termínu sjednaném s oprávněným zástupcem objednatele. </w:t>
      </w:r>
    </w:p>
    <w:p w14:paraId="598001DA" w14:textId="77777777" w:rsidR="004368D4" w:rsidRPr="00E01427" w:rsidRDefault="004368D4" w:rsidP="004368D4">
      <w:pPr>
        <w:ind w:left="360"/>
        <w:jc w:val="both"/>
      </w:pPr>
    </w:p>
    <w:p w14:paraId="1767E449" w14:textId="77777777" w:rsidR="00E339A1" w:rsidRPr="00E01427" w:rsidRDefault="00E339A1" w:rsidP="00047762">
      <w:pPr>
        <w:pStyle w:val="Zkladntext3"/>
        <w:spacing w:after="0"/>
        <w:jc w:val="both"/>
        <w:rPr>
          <w:sz w:val="20"/>
          <w:szCs w:val="20"/>
        </w:rPr>
      </w:pPr>
    </w:p>
    <w:p w14:paraId="07AD7035" w14:textId="77777777" w:rsidR="00E011AD" w:rsidRPr="00E01427" w:rsidRDefault="00E011AD" w:rsidP="0063713C">
      <w:pPr>
        <w:pStyle w:val="Zkladntext"/>
        <w:rPr>
          <w:rFonts w:ascii="Times New Roman" w:hAnsi="Times New Roman"/>
        </w:rPr>
      </w:pPr>
    </w:p>
    <w:p w14:paraId="23B650C3" w14:textId="77777777" w:rsidR="004E1156" w:rsidRPr="00E01427" w:rsidRDefault="004E1156" w:rsidP="0063713C">
      <w:pPr>
        <w:pStyle w:val="Zkladntext"/>
        <w:rPr>
          <w:rFonts w:ascii="Times New Roman" w:hAnsi="Times New Roman"/>
        </w:rPr>
      </w:pPr>
    </w:p>
    <w:p w14:paraId="24450276" w14:textId="217DB3FB" w:rsidR="0063713C" w:rsidRPr="00E01427" w:rsidRDefault="00047762" w:rsidP="00254F76">
      <w:pPr>
        <w:pStyle w:val="Zkladntext"/>
        <w:spacing w:line="360" w:lineRule="auto"/>
        <w:jc w:val="center"/>
        <w:rPr>
          <w:rFonts w:ascii="Times New Roman" w:hAnsi="Times New Roman"/>
          <w:b/>
        </w:rPr>
      </w:pPr>
      <w:r w:rsidRPr="00E01427">
        <w:rPr>
          <w:rFonts w:ascii="Times New Roman" w:hAnsi="Times New Roman"/>
          <w:b/>
        </w:rPr>
        <w:t>V</w:t>
      </w:r>
      <w:r w:rsidR="0063713C" w:rsidRPr="00E01427">
        <w:rPr>
          <w:rFonts w:ascii="Times New Roman" w:hAnsi="Times New Roman"/>
          <w:b/>
        </w:rPr>
        <w:t>. Převzetí díla</w:t>
      </w:r>
      <w:r w:rsidR="00806B56" w:rsidRPr="00E01427">
        <w:rPr>
          <w:rFonts w:ascii="Times New Roman" w:hAnsi="Times New Roman"/>
          <w:b/>
        </w:rPr>
        <w:t>, odpovědnost za vady, záruka</w:t>
      </w:r>
    </w:p>
    <w:p w14:paraId="067C367F" w14:textId="6B1224CB" w:rsidR="0063713C" w:rsidRPr="00E01427" w:rsidRDefault="0063713C" w:rsidP="00900C63">
      <w:pPr>
        <w:pStyle w:val="Zkladntext"/>
        <w:numPr>
          <w:ilvl w:val="0"/>
          <w:numId w:val="4"/>
        </w:numPr>
        <w:rPr>
          <w:rFonts w:ascii="Times New Roman" w:hAnsi="Times New Roman"/>
        </w:rPr>
      </w:pPr>
      <w:r w:rsidRPr="00E01427">
        <w:rPr>
          <w:rFonts w:ascii="Times New Roman" w:hAnsi="Times New Roman"/>
        </w:rPr>
        <w:t xml:space="preserve">Zhotovitel se zavazuje, že po dokončení díla dle </w:t>
      </w:r>
      <w:r w:rsidR="00806B56" w:rsidRPr="00E01427">
        <w:rPr>
          <w:rFonts w:ascii="Times New Roman" w:hAnsi="Times New Roman"/>
        </w:rPr>
        <w:t xml:space="preserve">čl. </w:t>
      </w:r>
      <w:r w:rsidR="00E32E5B">
        <w:rPr>
          <w:rFonts w:ascii="Times New Roman" w:hAnsi="Times New Roman"/>
        </w:rPr>
        <w:t>I</w:t>
      </w:r>
      <w:r w:rsidR="00ED5F2C">
        <w:rPr>
          <w:rFonts w:ascii="Times New Roman" w:hAnsi="Times New Roman"/>
        </w:rPr>
        <w:t>I</w:t>
      </w:r>
      <w:r w:rsidR="00806B56" w:rsidRPr="00E01427">
        <w:rPr>
          <w:rFonts w:ascii="Times New Roman" w:hAnsi="Times New Roman"/>
        </w:rPr>
        <w:t>I.</w:t>
      </w:r>
      <w:r w:rsidR="00F82E3E" w:rsidRPr="00E01427">
        <w:rPr>
          <w:rFonts w:ascii="Times New Roman" w:hAnsi="Times New Roman"/>
        </w:rPr>
        <w:t>1</w:t>
      </w:r>
      <w:r w:rsidR="00806B56" w:rsidRPr="00E01427">
        <w:rPr>
          <w:rFonts w:ascii="Times New Roman" w:hAnsi="Times New Roman"/>
        </w:rPr>
        <w:t xml:space="preserve"> smlouvy </w:t>
      </w:r>
      <w:r w:rsidRPr="00E01427">
        <w:rPr>
          <w:rFonts w:ascii="Times New Roman" w:hAnsi="Times New Roman"/>
        </w:rPr>
        <w:t xml:space="preserve">vyzve objednatele k převzetí díla. Vlastní výzva ze strany zhotovitele </w:t>
      </w:r>
      <w:r w:rsidR="00E32E5B">
        <w:rPr>
          <w:rFonts w:ascii="Times New Roman" w:hAnsi="Times New Roman"/>
        </w:rPr>
        <w:t xml:space="preserve">bude </w:t>
      </w:r>
      <w:r w:rsidRPr="00E01427">
        <w:rPr>
          <w:rFonts w:ascii="Times New Roman" w:hAnsi="Times New Roman"/>
        </w:rPr>
        <w:t>provedena elektronickou poštou</w:t>
      </w:r>
      <w:r w:rsidR="00806B56" w:rsidRPr="00E01427">
        <w:rPr>
          <w:rFonts w:ascii="Times New Roman" w:hAnsi="Times New Roman"/>
        </w:rPr>
        <w:t xml:space="preserve"> na adresu</w:t>
      </w:r>
      <w:r w:rsidR="00407A98" w:rsidRPr="00E01427">
        <w:rPr>
          <w:rFonts w:ascii="Times New Roman" w:hAnsi="Times New Roman"/>
        </w:rPr>
        <w:t xml:space="preserve"> uvedenou v čl. I. této smlouvy</w:t>
      </w:r>
      <w:r w:rsidR="00806B56" w:rsidRPr="00E01427">
        <w:rPr>
          <w:rFonts w:ascii="Times New Roman" w:hAnsi="Times New Roman"/>
        </w:rPr>
        <w:t xml:space="preserve"> </w:t>
      </w:r>
      <w:r w:rsidRPr="00E01427">
        <w:rPr>
          <w:rFonts w:ascii="Times New Roman" w:hAnsi="Times New Roman"/>
        </w:rPr>
        <w:t>a objednatel se zavazuje, že přijetí této výzvy potvrdí na email zhotovitele</w:t>
      </w:r>
      <w:r w:rsidR="00407A98" w:rsidRPr="00E01427">
        <w:rPr>
          <w:rFonts w:ascii="Times New Roman" w:hAnsi="Times New Roman"/>
        </w:rPr>
        <w:t xml:space="preserve"> uvedený v čl. I. této smlouvy</w:t>
      </w:r>
      <w:r w:rsidR="00806B56" w:rsidRPr="00E01427">
        <w:rPr>
          <w:rFonts w:ascii="Times New Roman" w:hAnsi="Times New Roman"/>
        </w:rPr>
        <w:t xml:space="preserve"> </w:t>
      </w:r>
      <w:r w:rsidRPr="00E01427">
        <w:rPr>
          <w:rFonts w:ascii="Times New Roman" w:hAnsi="Times New Roman"/>
        </w:rPr>
        <w:t xml:space="preserve">nejpozději do </w:t>
      </w:r>
      <w:r w:rsidR="00AC41BA" w:rsidRPr="00E01427">
        <w:rPr>
          <w:rFonts w:ascii="Times New Roman" w:hAnsi="Times New Roman"/>
        </w:rPr>
        <w:t xml:space="preserve">5 </w:t>
      </w:r>
      <w:r w:rsidR="00D36DB3" w:rsidRPr="00E01427">
        <w:rPr>
          <w:rFonts w:ascii="Times New Roman" w:hAnsi="Times New Roman"/>
        </w:rPr>
        <w:t>pracovních dnů</w:t>
      </w:r>
      <w:r w:rsidR="0012115C" w:rsidRPr="00E01427">
        <w:rPr>
          <w:rFonts w:ascii="Times New Roman" w:hAnsi="Times New Roman"/>
        </w:rPr>
        <w:t>.</w:t>
      </w:r>
      <w:r w:rsidR="00876E7E" w:rsidRPr="00E01427">
        <w:rPr>
          <w:rFonts w:ascii="Times New Roman" w:hAnsi="Times New Roman"/>
        </w:rPr>
        <w:t xml:space="preserve"> </w:t>
      </w:r>
    </w:p>
    <w:p w14:paraId="66436081" w14:textId="77777777" w:rsidR="0063713C" w:rsidRPr="00E01427" w:rsidRDefault="0063713C" w:rsidP="0063713C">
      <w:pPr>
        <w:pStyle w:val="Zkladntext"/>
        <w:rPr>
          <w:rFonts w:ascii="Times New Roman" w:hAnsi="Times New Roman"/>
        </w:rPr>
      </w:pPr>
    </w:p>
    <w:p w14:paraId="41DA21CF" w14:textId="77777777" w:rsidR="00973095" w:rsidRPr="00E01427" w:rsidRDefault="00973095" w:rsidP="00973095">
      <w:pPr>
        <w:pStyle w:val="Zkladntext"/>
        <w:numPr>
          <w:ilvl w:val="0"/>
          <w:numId w:val="4"/>
        </w:numPr>
        <w:rPr>
          <w:rFonts w:ascii="Times New Roman" w:hAnsi="Times New Roman"/>
        </w:rPr>
      </w:pPr>
      <w:r w:rsidRPr="00E01427">
        <w:rPr>
          <w:rFonts w:ascii="Times New Roman" w:hAnsi="Times New Roman"/>
        </w:rPr>
        <w:t>Objednatel převezme dílo po ověření funkčnosti a splnění podmínek stanovených touto smlouvu. Strany se zavazují poskytnout si vzájemně součinnost při předávání a přebírání díla.</w:t>
      </w:r>
    </w:p>
    <w:p w14:paraId="684FE015" w14:textId="77777777" w:rsidR="00973095" w:rsidRPr="00E01427" w:rsidRDefault="00973095" w:rsidP="00973095">
      <w:pPr>
        <w:pStyle w:val="Zkladntext"/>
        <w:rPr>
          <w:rFonts w:ascii="Times New Roman" w:hAnsi="Times New Roman"/>
        </w:rPr>
      </w:pPr>
    </w:p>
    <w:p w14:paraId="524C08D2" w14:textId="226C4AFA" w:rsidR="00F967C7" w:rsidRPr="00612CE4" w:rsidRDefault="00BD426C" w:rsidP="002E1548">
      <w:pPr>
        <w:pStyle w:val="Zkladntext"/>
        <w:numPr>
          <w:ilvl w:val="0"/>
          <w:numId w:val="4"/>
        </w:numPr>
        <w:tabs>
          <w:tab w:val="clear" w:pos="360"/>
          <w:tab w:val="num" w:pos="720"/>
        </w:tabs>
      </w:pPr>
      <w:r w:rsidRPr="00E01427">
        <w:rPr>
          <w:rFonts w:ascii="Times New Roman" w:hAnsi="Times New Roman"/>
        </w:rPr>
        <w:t xml:space="preserve">O předání a převzetí celého díla bude sepsán předávací protokol, podepsaný oprávněnými zástupci obou smluvních stran. </w:t>
      </w:r>
    </w:p>
    <w:p w14:paraId="7915667D" w14:textId="77777777" w:rsidR="00612CE4" w:rsidRPr="00E01427" w:rsidRDefault="00612CE4" w:rsidP="002E1548">
      <w:pPr>
        <w:pStyle w:val="Zkladntext"/>
      </w:pPr>
    </w:p>
    <w:p w14:paraId="473C66CA" w14:textId="30F326AE" w:rsidR="00A05637" w:rsidRPr="00E01427" w:rsidRDefault="00F967C7" w:rsidP="00520101">
      <w:pPr>
        <w:pStyle w:val="Zkladntext"/>
        <w:numPr>
          <w:ilvl w:val="0"/>
          <w:numId w:val="4"/>
        </w:numPr>
        <w:rPr>
          <w:rFonts w:ascii="Times New Roman" w:hAnsi="Times New Roman"/>
        </w:rPr>
      </w:pPr>
      <w:r w:rsidRPr="00E01427">
        <w:rPr>
          <w:rFonts w:ascii="Times New Roman" w:hAnsi="Times New Roman"/>
        </w:rPr>
        <w:t xml:space="preserve">Součástí předání díla bude rovněž předání </w:t>
      </w:r>
      <w:r w:rsidR="00F70CBD" w:rsidRPr="00E01427">
        <w:rPr>
          <w:rFonts w:ascii="Times New Roman" w:hAnsi="Times New Roman"/>
        </w:rPr>
        <w:t>v</w:t>
      </w:r>
      <w:r w:rsidR="00520101" w:rsidRPr="00E01427">
        <w:rPr>
          <w:rFonts w:ascii="Times New Roman" w:hAnsi="Times New Roman"/>
        </w:rPr>
        <w:t>eškeré související dokumentace.</w:t>
      </w:r>
    </w:p>
    <w:p w14:paraId="21D03434" w14:textId="77777777" w:rsidR="00520101" w:rsidRPr="00E01427" w:rsidRDefault="00520101" w:rsidP="00520101">
      <w:pPr>
        <w:pStyle w:val="Odstavecseseznamem"/>
      </w:pPr>
    </w:p>
    <w:p w14:paraId="7DFA2D8F" w14:textId="77777777" w:rsidR="00F967C7" w:rsidRPr="00E01427" w:rsidRDefault="00F967C7" w:rsidP="00043C68"/>
    <w:p w14:paraId="01B2CA27" w14:textId="77777777" w:rsidR="000E3F7B" w:rsidRPr="00E01427" w:rsidRDefault="000E3F7B" w:rsidP="000E3F7B">
      <w:pPr>
        <w:numPr>
          <w:ilvl w:val="0"/>
          <w:numId w:val="4"/>
        </w:numPr>
        <w:tabs>
          <w:tab w:val="num" w:pos="426"/>
        </w:tabs>
        <w:jc w:val="both"/>
      </w:pPr>
      <w:r w:rsidRPr="00E01427">
        <w:t xml:space="preserve">Zhotovitel je povinen provést dílo v množství, jakosti a provedení dle této smlouvy, bez právních či faktických vad. Vadou se rozumí odchylka od druhu nebo kvalitativních podmínek díla nebo jeho části, stanovených touto smlouvou nebo technickými normami či jinými obecně závaznými právními předpisy. </w:t>
      </w:r>
    </w:p>
    <w:p w14:paraId="4301EFBE" w14:textId="77777777" w:rsidR="000E3F7B" w:rsidRPr="00E01427" w:rsidRDefault="000E3F7B" w:rsidP="000E3F7B">
      <w:pPr>
        <w:ind w:left="426"/>
        <w:jc w:val="both"/>
        <w:rPr>
          <w:i/>
        </w:rPr>
      </w:pPr>
    </w:p>
    <w:p w14:paraId="3C5720FF" w14:textId="77777777" w:rsidR="000E3F7B" w:rsidRPr="00E01427" w:rsidRDefault="00BC2601" w:rsidP="000E3F7B">
      <w:pPr>
        <w:numPr>
          <w:ilvl w:val="0"/>
          <w:numId w:val="4"/>
        </w:numPr>
        <w:tabs>
          <w:tab w:val="num" w:pos="426"/>
        </w:tabs>
        <w:jc w:val="both"/>
      </w:pPr>
      <w:r w:rsidRPr="00E01427">
        <w:t>Zárukou za jakost přejímá zhotovitel závazek, že dílo bude mít po záruční dobu sjednané vlastnosti podle této smlouvy a bude v souladu s obecně platnými právními předpisy.</w:t>
      </w:r>
    </w:p>
    <w:p w14:paraId="7599A05D" w14:textId="77777777" w:rsidR="000E3F7B" w:rsidRPr="00E01427" w:rsidRDefault="000E3F7B" w:rsidP="000E3F7B">
      <w:pPr>
        <w:ind w:left="426"/>
        <w:jc w:val="both"/>
      </w:pPr>
    </w:p>
    <w:p w14:paraId="21AA05CD" w14:textId="6C99E6E0" w:rsidR="000E3F7B" w:rsidRPr="00E01427" w:rsidRDefault="00BC2601" w:rsidP="00E011AD">
      <w:pPr>
        <w:numPr>
          <w:ilvl w:val="0"/>
          <w:numId w:val="4"/>
        </w:numPr>
        <w:tabs>
          <w:tab w:val="clear" w:pos="360"/>
          <w:tab w:val="num" w:pos="0"/>
        </w:tabs>
        <w:ind w:left="357" w:hanging="357"/>
        <w:jc w:val="both"/>
      </w:pPr>
      <w:r w:rsidRPr="00E01427">
        <w:t>Záruční doba doh</w:t>
      </w:r>
      <w:r w:rsidR="00880C5F" w:rsidRPr="00E01427">
        <w:t xml:space="preserve">odnutá smluvními stranami činí </w:t>
      </w:r>
      <w:r w:rsidR="00BF1282">
        <w:t>24</w:t>
      </w:r>
      <w:r w:rsidR="00DD4475">
        <w:t xml:space="preserve"> </w:t>
      </w:r>
      <w:r w:rsidRPr="00E01427">
        <w:t xml:space="preserve">měsíců a počíná běžet dnem předání díla objednateli. </w:t>
      </w:r>
    </w:p>
    <w:p w14:paraId="12AD4040" w14:textId="77777777" w:rsidR="000E3F7B" w:rsidRPr="00E01427" w:rsidRDefault="000E3F7B" w:rsidP="000E3F7B">
      <w:pPr>
        <w:pStyle w:val="Odstavecseseznamem"/>
      </w:pPr>
    </w:p>
    <w:p w14:paraId="1B868243" w14:textId="24C189DC" w:rsidR="000E3F7B" w:rsidRPr="00E01427" w:rsidRDefault="00BC2601" w:rsidP="000E3F7B">
      <w:pPr>
        <w:numPr>
          <w:ilvl w:val="0"/>
          <w:numId w:val="4"/>
        </w:numPr>
        <w:tabs>
          <w:tab w:val="num" w:pos="426"/>
        </w:tabs>
        <w:jc w:val="both"/>
      </w:pPr>
      <w:r w:rsidRPr="00E01427">
        <w:t xml:space="preserve">V průběhu záruční doby má objednatel právo požadovat a zhotovitel povinnost bezplatně odstranit oprávněně a řádně reklamované vady. Objednatel se zavazuje, že případnou reklamaci díla uplatní bezodkladně </w:t>
      </w:r>
      <w:r w:rsidR="00907B23">
        <w:t>po zjištění vady</w:t>
      </w:r>
      <w:r w:rsidRPr="00E01427">
        <w:t xml:space="preserve"> na email zhotovitele </w:t>
      </w:r>
      <w:r w:rsidR="00880C5F" w:rsidRPr="00E01427">
        <w:rPr>
          <w:highlight w:val="yellow"/>
        </w:rPr>
        <w:t>XXXXXXXXX</w:t>
      </w:r>
      <w:r w:rsidRPr="00E01427">
        <w:t>. Na odstraňování reklamovaných v</w:t>
      </w:r>
      <w:r w:rsidR="00D02526">
        <w:t xml:space="preserve">ad nastoupí zhotovitel po výzvě (emaile) </w:t>
      </w:r>
      <w:r w:rsidRPr="00E01427">
        <w:t>po dohodě s</w:t>
      </w:r>
      <w:r w:rsidR="00CA39F9" w:rsidRPr="00E01427">
        <w:t xml:space="preserve"> </w:t>
      </w:r>
      <w:proofErr w:type="gramStart"/>
      <w:r w:rsidR="00CA39F9" w:rsidRPr="00E01427">
        <w:t>objednatelem</w:t>
      </w:r>
      <w:r w:rsidRPr="00E01427">
        <w:t> ,</w:t>
      </w:r>
      <w:proofErr w:type="gramEnd"/>
      <w:r w:rsidRPr="00E01427">
        <w:t xml:space="preserve"> nejpozději do </w:t>
      </w:r>
      <w:r w:rsidR="00820C4E" w:rsidRPr="00E01427">
        <w:t>3</w:t>
      </w:r>
      <w:r w:rsidRPr="00E01427">
        <w:t xml:space="preserve"> </w:t>
      </w:r>
      <w:r w:rsidR="00820C4E" w:rsidRPr="00E01427">
        <w:t xml:space="preserve">pracovních </w:t>
      </w:r>
      <w:r w:rsidRPr="00E01427">
        <w:t>dnů. Lhůta pro odstranění závad je</w:t>
      </w:r>
      <w:r w:rsidR="006D6DDE" w:rsidRPr="00E01427">
        <w:t xml:space="preserve"> </w:t>
      </w:r>
      <w:r w:rsidR="00820C4E" w:rsidRPr="00E01427">
        <w:t>5</w:t>
      </w:r>
      <w:r w:rsidRPr="00E01427">
        <w:t xml:space="preserve"> </w:t>
      </w:r>
      <w:r w:rsidR="00820C4E" w:rsidRPr="00E01427">
        <w:t xml:space="preserve">pracovních </w:t>
      </w:r>
      <w:r w:rsidRPr="00E01427">
        <w:t>dnů od obdržení reklamace</w:t>
      </w:r>
      <w:r w:rsidR="00002F71" w:rsidRPr="00E01427">
        <w:t>,</w:t>
      </w:r>
      <w:r w:rsidRPr="00E01427">
        <w:t xml:space="preserve"> nedohodnou-li se smluvní strany jinak.</w:t>
      </w:r>
    </w:p>
    <w:p w14:paraId="124001DC" w14:textId="77777777" w:rsidR="000E3F7B" w:rsidRPr="00E01427" w:rsidRDefault="000E3F7B" w:rsidP="000E3F7B">
      <w:pPr>
        <w:ind w:left="426"/>
        <w:jc w:val="both"/>
      </w:pPr>
    </w:p>
    <w:p w14:paraId="3C940D45" w14:textId="7745B647" w:rsidR="000E3F7B" w:rsidRDefault="00BC2601" w:rsidP="000E3F7B">
      <w:pPr>
        <w:numPr>
          <w:ilvl w:val="0"/>
          <w:numId w:val="4"/>
        </w:numPr>
        <w:tabs>
          <w:tab w:val="num" w:pos="426"/>
        </w:tabs>
        <w:jc w:val="both"/>
      </w:pPr>
      <w:r w:rsidRPr="00E01427">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486EB4E2" w14:textId="0AD46826" w:rsidR="0031155D" w:rsidRPr="00E01427" w:rsidRDefault="0031155D" w:rsidP="000E3F7B">
      <w:pPr>
        <w:numPr>
          <w:ilvl w:val="0"/>
          <w:numId w:val="4"/>
        </w:numPr>
        <w:tabs>
          <w:tab w:val="num" w:pos="426"/>
        </w:tabs>
        <w:jc w:val="both"/>
      </w:pPr>
      <w:r>
        <w:t xml:space="preserve">Místo dodání – viz. Příloha č. 5 Zadávací dokumentace – Mapové podklady. V této smlouvě bude řešeno jako samostatná příloha. </w:t>
      </w:r>
    </w:p>
    <w:p w14:paraId="16CDDA53" w14:textId="77777777" w:rsidR="00EB6237" w:rsidRPr="00E01427" w:rsidRDefault="00EB6237" w:rsidP="00EB6237">
      <w:pPr>
        <w:pStyle w:val="Odstavecseseznamem"/>
        <w:rPr>
          <w:i/>
        </w:rPr>
      </w:pPr>
    </w:p>
    <w:p w14:paraId="361372C6" w14:textId="77777777" w:rsidR="0063713C" w:rsidRPr="00E01427" w:rsidRDefault="0063713C" w:rsidP="0063713C">
      <w:pPr>
        <w:pStyle w:val="Zkladntext"/>
        <w:rPr>
          <w:rFonts w:ascii="Times New Roman" w:hAnsi="Times New Roman"/>
        </w:rPr>
      </w:pPr>
    </w:p>
    <w:p w14:paraId="2326E308" w14:textId="77777777" w:rsidR="000212A2" w:rsidRPr="00E01427" w:rsidRDefault="000212A2" w:rsidP="00002F71">
      <w:pPr>
        <w:pStyle w:val="Zkladntext"/>
        <w:spacing w:line="360" w:lineRule="auto"/>
        <w:rPr>
          <w:rFonts w:ascii="Times New Roman" w:hAnsi="Times New Roman"/>
        </w:rPr>
      </w:pPr>
    </w:p>
    <w:p w14:paraId="25E0803A" w14:textId="77777777" w:rsidR="004E1156" w:rsidRPr="00E01427" w:rsidRDefault="004E1156" w:rsidP="00002F71">
      <w:pPr>
        <w:pStyle w:val="Zkladntext"/>
        <w:spacing w:line="360" w:lineRule="auto"/>
        <w:rPr>
          <w:rFonts w:ascii="Times New Roman" w:hAnsi="Times New Roman"/>
        </w:rPr>
      </w:pPr>
    </w:p>
    <w:p w14:paraId="30A3EE23" w14:textId="34856D3D" w:rsidR="0063713C" w:rsidRPr="00E01427" w:rsidRDefault="00442ADF" w:rsidP="00002F71">
      <w:pPr>
        <w:pStyle w:val="Zkladntext"/>
        <w:spacing w:line="360" w:lineRule="auto"/>
        <w:jc w:val="center"/>
        <w:rPr>
          <w:rFonts w:ascii="Times New Roman" w:hAnsi="Times New Roman"/>
          <w:b/>
        </w:rPr>
      </w:pPr>
      <w:r>
        <w:rPr>
          <w:rFonts w:ascii="Times New Roman" w:hAnsi="Times New Roman"/>
          <w:b/>
        </w:rPr>
        <w:t>V</w:t>
      </w:r>
      <w:r w:rsidR="00205876">
        <w:rPr>
          <w:rFonts w:ascii="Times New Roman" w:hAnsi="Times New Roman"/>
          <w:b/>
        </w:rPr>
        <w:t>I</w:t>
      </w:r>
      <w:r w:rsidR="00BB2DE9" w:rsidRPr="00E01427">
        <w:rPr>
          <w:rFonts w:ascii="Times New Roman" w:hAnsi="Times New Roman"/>
          <w:b/>
        </w:rPr>
        <w:t xml:space="preserve">. </w:t>
      </w:r>
      <w:r w:rsidR="001F3A39" w:rsidRPr="00E01427">
        <w:rPr>
          <w:rFonts w:ascii="Times New Roman" w:hAnsi="Times New Roman"/>
          <w:b/>
        </w:rPr>
        <w:t>Porušení smluvních povinností, sankce</w:t>
      </w:r>
    </w:p>
    <w:p w14:paraId="1BF38FFB" w14:textId="33F216D9" w:rsidR="001F3A39" w:rsidRPr="00E01427" w:rsidRDefault="001F3A39" w:rsidP="00900C63">
      <w:pPr>
        <w:numPr>
          <w:ilvl w:val="0"/>
          <w:numId w:val="10"/>
        </w:numPr>
        <w:tabs>
          <w:tab w:val="num" w:pos="0"/>
        </w:tabs>
        <w:ind w:left="357" w:hanging="357"/>
        <w:jc w:val="both"/>
      </w:pPr>
      <w:r w:rsidRPr="00E01427">
        <w:t>V</w:t>
      </w:r>
      <w:r w:rsidR="0031155D">
        <w:t> </w:t>
      </w:r>
      <w:r w:rsidRPr="00E01427">
        <w:t>případě prodlení se zaplacením řádně fakturované ceny díla je zhotovitel oprávněn požadovat zaplacení smluvního úroku z</w:t>
      </w:r>
      <w:r w:rsidR="0031155D">
        <w:t> </w:t>
      </w:r>
      <w:r w:rsidRPr="00E01427">
        <w:t xml:space="preserve">prodlení ve výši </w:t>
      </w:r>
      <w:proofErr w:type="gramStart"/>
      <w:r w:rsidRPr="00E01427">
        <w:t>0,01%</w:t>
      </w:r>
      <w:proofErr w:type="gramEnd"/>
      <w:r w:rsidRPr="00E01427">
        <w:t xml:space="preserve"> z</w:t>
      </w:r>
      <w:r w:rsidR="0031155D">
        <w:t> </w:t>
      </w:r>
      <w:r w:rsidRPr="00E01427">
        <w:t>nezaplacené částky za každý den prodlení</w:t>
      </w:r>
      <w:r w:rsidR="00494384" w:rsidRPr="00E01427">
        <w:t>.</w:t>
      </w:r>
      <w:r w:rsidRPr="00E01427">
        <w:t xml:space="preserve"> </w:t>
      </w:r>
    </w:p>
    <w:p w14:paraId="69E74CCC" w14:textId="77777777" w:rsidR="008173CD" w:rsidRPr="00E01427" w:rsidRDefault="008173CD" w:rsidP="008173CD">
      <w:pPr>
        <w:ind w:left="360"/>
        <w:jc w:val="both"/>
      </w:pPr>
    </w:p>
    <w:p w14:paraId="697A2C49" w14:textId="4DA8C824" w:rsidR="001F3A39" w:rsidRPr="00E01427" w:rsidRDefault="001F3A39" w:rsidP="00900C63">
      <w:pPr>
        <w:numPr>
          <w:ilvl w:val="0"/>
          <w:numId w:val="10"/>
        </w:numPr>
        <w:tabs>
          <w:tab w:val="num" w:pos="0"/>
        </w:tabs>
        <w:jc w:val="both"/>
      </w:pPr>
      <w:r w:rsidRPr="00E01427">
        <w:t>V</w:t>
      </w:r>
      <w:r w:rsidR="0031155D">
        <w:t> </w:t>
      </w:r>
      <w:r w:rsidRPr="00E01427">
        <w:t>případě prodlení zhotovitele se splněním a předáním plnění je objednatel oprávněn požadovat zaplacení smluvní pokuty v</w:t>
      </w:r>
      <w:r w:rsidR="00A61432" w:rsidRPr="00E01427">
        <w:t>e</w:t>
      </w:r>
      <w:r w:rsidRPr="00E01427">
        <w:t xml:space="preserve"> výši</w:t>
      </w:r>
      <w:r w:rsidR="00766A8F" w:rsidRPr="00E01427">
        <w:t xml:space="preserve"> </w:t>
      </w:r>
      <w:r w:rsidR="00D36DB3" w:rsidRPr="00E01427">
        <w:t>0,01 % z</w:t>
      </w:r>
      <w:r w:rsidR="0031155D">
        <w:t> </w:t>
      </w:r>
      <w:r w:rsidR="00D36DB3" w:rsidRPr="00E01427">
        <w:t xml:space="preserve">celkové ceny díla </w:t>
      </w:r>
      <w:r w:rsidRPr="00E01427">
        <w:t>za každý započatý den prodlení.</w:t>
      </w:r>
    </w:p>
    <w:p w14:paraId="0F01E83B" w14:textId="77777777" w:rsidR="00F82E3E" w:rsidRPr="00E01427" w:rsidRDefault="00F82E3E" w:rsidP="00F82E3E">
      <w:pPr>
        <w:pStyle w:val="Odstavecseseznamem"/>
      </w:pPr>
    </w:p>
    <w:p w14:paraId="5736CEA3" w14:textId="1CF713CC" w:rsidR="00F82E3E" w:rsidRPr="00E01427" w:rsidRDefault="00F82E3E" w:rsidP="00900C63">
      <w:pPr>
        <w:pStyle w:val="Zkladntext2"/>
        <w:numPr>
          <w:ilvl w:val="0"/>
          <w:numId w:val="10"/>
        </w:numPr>
        <w:tabs>
          <w:tab w:val="num" w:pos="0"/>
        </w:tabs>
        <w:spacing w:after="0" w:line="240" w:lineRule="auto"/>
        <w:ind w:left="357" w:hanging="357"/>
        <w:jc w:val="both"/>
      </w:pPr>
      <w:r w:rsidRPr="00E01427">
        <w:lastRenderedPageBreak/>
        <w:t>V</w:t>
      </w:r>
      <w:r w:rsidR="0031155D">
        <w:t> </w:t>
      </w:r>
      <w:r w:rsidRPr="00E01427">
        <w:t>případě porušení povinnosti mlčenlivosti dle čl. V</w:t>
      </w:r>
      <w:r w:rsidR="00726DA0" w:rsidRPr="00E01427">
        <w:t>I</w:t>
      </w:r>
      <w:r w:rsidR="00C0646C" w:rsidRPr="00E01427">
        <w:t>I</w:t>
      </w:r>
      <w:r w:rsidRPr="00E01427">
        <w:t xml:space="preserve">. </w:t>
      </w:r>
      <w:r w:rsidR="0031155D" w:rsidRPr="00E01427">
        <w:t>S</w:t>
      </w:r>
      <w:r w:rsidRPr="00E01427">
        <w:t xml:space="preserve">mlouvy je druhá smluvní strana oprávněna požadovat smluvní pokutu ve výši </w:t>
      </w:r>
      <w:proofErr w:type="gramStart"/>
      <w:r w:rsidR="00D36DB3" w:rsidRPr="00E01427">
        <w:t>5</w:t>
      </w:r>
      <w:r w:rsidRPr="00E01427">
        <w:t>.000,-</w:t>
      </w:r>
      <w:proofErr w:type="gramEnd"/>
      <w:r w:rsidRPr="00E01427">
        <w:t xml:space="preserve"> kč za každé jednotlivé porušení povinnosti.</w:t>
      </w:r>
    </w:p>
    <w:p w14:paraId="6CA22DAF" w14:textId="77777777" w:rsidR="005F76FC" w:rsidRPr="00E01427" w:rsidRDefault="005F76FC" w:rsidP="00D36DB3">
      <w:pPr>
        <w:pStyle w:val="Odstavecseseznamem"/>
        <w:ind w:left="0"/>
      </w:pPr>
    </w:p>
    <w:p w14:paraId="24BF970D" w14:textId="77777777" w:rsidR="001F3A39" w:rsidRPr="00E01427" w:rsidRDefault="001F3A39" w:rsidP="00900C63">
      <w:pPr>
        <w:numPr>
          <w:ilvl w:val="0"/>
          <w:numId w:val="10"/>
        </w:numPr>
        <w:tabs>
          <w:tab w:val="num" w:pos="0"/>
        </w:tabs>
        <w:jc w:val="both"/>
      </w:pPr>
      <w:r w:rsidRPr="00E01427">
        <w:t xml:space="preserve">Smluvní pokuta bude vyúčtovaná samostatným daňovým dokladem a její splatnost činí </w:t>
      </w:r>
      <w:r w:rsidR="00002F71" w:rsidRPr="00E01427">
        <w:t>14</w:t>
      </w:r>
      <w:r w:rsidRPr="00E01427">
        <w:t xml:space="preserve"> dní ode dne doručení daňového dokladu. </w:t>
      </w:r>
    </w:p>
    <w:p w14:paraId="65128697" w14:textId="77777777" w:rsidR="005F76FC" w:rsidRPr="00E01427" w:rsidRDefault="005F76FC" w:rsidP="005F76FC">
      <w:pPr>
        <w:pStyle w:val="Odstavecseseznamem"/>
      </w:pPr>
    </w:p>
    <w:p w14:paraId="12C249E4" w14:textId="77777777" w:rsidR="001F3A39" w:rsidRPr="00E01427" w:rsidRDefault="001F3A39" w:rsidP="00ED3876">
      <w:pPr>
        <w:numPr>
          <w:ilvl w:val="0"/>
          <w:numId w:val="10"/>
        </w:numPr>
        <w:jc w:val="both"/>
      </w:pPr>
      <w:r w:rsidRPr="00E01427">
        <w:t>Objednateli vzniká právo na náhradu škody způsobené porušením smluvních povinností i po úhradách výše sjednaných smluvních pokut.</w:t>
      </w:r>
    </w:p>
    <w:p w14:paraId="42996D0B" w14:textId="77777777" w:rsidR="000212A2" w:rsidRPr="00E01427" w:rsidRDefault="000212A2" w:rsidP="00B90C70">
      <w:pPr>
        <w:pStyle w:val="Zkladntext"/>
        <w:rPr>
          <w:rFonts w:ascii="Times New Roman" w:hAnsi="Times New Roman"/>
        </w:rPr>
      </w:pPr>
    </w:p>
    <w:p w14:paraId="12F92833" w14:textId="77777777" w:rsidR="004E1156" w:rsidRPr="00E01427" w:rsidRDefault="004E1156" w:rsidP="00B90C70">
      <w:pPr>
        <w:pStyle w:val="Zkladntext"/>
        <w:rPr>
          <w:rFonts w:ascii="Times New Roman" w:hAnsi="Times New Roman"/>
        </w:rPr>
      </w:pPr>
    </w:p>
    <w:p w14:paraId="7B87E0E6" w14:textId="77777777" w:rsidR="00860C09" w:rsidRPr="00E01427" w:rsidRDefault="00860C09" w:rsidP="00B90C70">
      <w:pPr>
        <w:pStyle w:val="Zkladntext"/>
        <w:rPr>
          <w:rFonts w:ascii="Times New Roman" w:hAnsi="Times New Roman"/>
        </w:rPr>
      </w:pPr>
    </w:p>
    <w:p w14:paraId="26CBD67C" w14:textId="0C16526F" w:rsidR="001F3A39" w:rsidRPr="00E01427" w:rsidRDefault="00442ADF" w:rsidP="00002F71">
      <w:pPr>
        <w:pStyle w:val="Zkladntext"/>
        <w:spacing w:line="360" w:lineRule="auto"/>
        <w:jc w:val="center"/>
        <w:rPr>
          <w:rFonts w:ascii="Times New Roman" w:hAnsi="Times New Roman"/>
          <w:b/>
        </w:rPr>
      </w:pPr>
      <w:r>
        <w:rPr>
          <w:rFonts w:ascii="Times New Roman" w:hAnsi="Times New Roman"/>
          <w:b/>
        </w:rPr>
        <w:t>VI</w:t>
      </w:r>
      <w:r w:rsidR="00205876">
        <w:rPr>
          <w:rFonts w:ascii="Times New Roman" w:hAnsi="Times New Roman"/>
          <w:b/>
        </w:rPr>
        <w:t>I</w:t>
      </w:r>
      <w:r w:rsidR="001F3A39" w:rsidRPr="00E01427">
        <w:rPr>
          <w:rFonts w:ascii="Times New Roman" w:hAnsi="Times New Roman"/>
          <w:b/>
        </w:rPr>
        <w:t>. Mlčenlivost</w:t>
      </w:r>
    </w:p>
    <w:p w14:paraId="74F0217E" w14:textId="6DEC94C1" w:rsidR="00002F71" w:rsidRPr="00E01427" w:rsidRDefault="0038053F" w:rsidP="00002F71">
      <w:pPr>
        <w:numPr>
          <w:ilvl w:val="0"/>
          <w:numId w:val="36"/>
        </w:numPr>
        <w:ind w:left="426" w:hanging="425"/>
        <w:jc w:val="both"/>
      </w:pPr>
      <w:r w:rsidRPr="00E01427">
        <w:t>Smluvní strany se zavazují zachovávat mlčenlivost ve vztahu ke všem infor</w:t>
      </w:r>
      <w:r w:rsidR="00810107" w:rsidRPr="00E01427">
        <w:t xml:space="preserve">macím a skutečnostem, které se </w:t>
      </w:r>
      <w:r w:rsidR="00407A98" w:rsidRPr="00E01427">
        <w:t>d</w:t>
      </w:r>
      <w:r w:rsidRPr="00E01427">
        <w:t xml:space="preserve">ozví o druhé smluvní straně, jejich </w:t>
      </w:r>
      <w:proofErr w:type="gramStart"/>
      <w:r w:rsidRPr="00E01427">
        <w:t>klientech,</w:t>
      </w:r>
      <w:proofErr w:type="gramEnd"/>
      <w:r w:rsidRPr="00E01427">
        <w:t xml:space="preserve"> atd. v</w:t>
      </w:r>
      <w:r w:rsidR="0031155D">
        <w:t> </w:t>
      </w:r>
      <w:r w:rsidRPr="00E01427">
        <w:t>souvislosti s</w:t>
      </w:r>
      <w:r w:rsidR="0031155D">
        <w:t> </w:t>
      </w:r>
      <w:r w:rsidRPr="00E01427">
        <w:t>uzavřením a plněním smlouvy, pokud tyto informace mají povahu obchodního tajemství, osobních údajů nebo mají být z</w:t>
      </w:r>
      <w:r w:rsidR="0031155D">
        <w:t> </w:t>
      </w:r>
      <w:r w:rsidRPr="00E01427">
        <w:t xml:space="preserve">jiných důvodů chráněny před zveřejněním. </w:t>
      </w:r>
    </w:p>
    <w:p w14:paraId="3B41E5CB" w14:textId="77777777" w:rsidR="00002F71" w:rsidRPr="00E01427" w:rsidRDefault="00002F71" w:rsidP="00002F71">
      <w:pPr>
        <w:ind w:left="426"/>
        <w:jc w:val="both"/>
      </w:pPr>
    </w:p>
    <w:p w14:paraId="6A1982DF" w14:textId="148B7142" w:rsidR="00002F71" w:rsidRPr="00E01427" w:rsidRDefault="0038053F" w:rsidP="00002F71">
      <w:pPr>
        <w:numPr>
          <w:ilvl w:val="0"/>
          <w:numId w:val="36"/>
        </w:numPr>
        <w:ind w:left="426" w:hanging="425"/>
        <w:jc w:val="both"/>
      </w:pPr>
      <w:r w:rsidRPr="00E01427">
        <w:t xml:space="preserve">Smluvní strany se zavazují zachovat mlčenlivost též </w:t>
      </w:r>
      <w:r w:rsidR="00F06C94" w:rsidRPr="00E01427">
        <w:t>o všech ostatních skutečnostech</w:t>
      </w:r>
      <w:r w:rsidRPr="00E01427">
        <w:t xml:space="preserve"> ve vztahu</w:t>
      </w:r>
      <w:r w:rsidR="00F06C94" w:rsidRPr="00E01427">
        <w:t>,</w:t>
      </w:r>
      <w:r w:rsidRPr="00E01427">
        <w:t xml:space="preserve"> k</w:t>
      </w:r>
      <w:r w:rsidR="0031155D">
        <w:t> </w:t>
      </w:r>
      <w:r w:rsidRPr="00E01427">
        <w:t>nimž o to budou druhou str</w:t>
      </w:r>
      <w:r w:rsidR="00F06C94" w:rsidRPr="00E01427">
        <w:t>a</w:t>
      </w:r>
      <w:r w:rsidRPr="00E01427">
        <w:t xml:space="preserve">nou písemně požádány. </w:t>
      </w:r>
    </w:p>
    <w:p w14:paraId="6FBE94F4" w14:textId="77777777" w:rsidR="00002F71" w:rsidRPr="00E01427" w:rsidRDefault="00002F71" w:rsidP="00002F71">
      <w:pPr>
        <w:pStyle w:val="Odstavecseseznamem"/>
      </w:pPr>
    </w:p>
    <w:p w14:paraId="7D653CB6" w14:textId="35862FE5" w:rsidR="00002F71" w:rsidRPr="00E01427" w:rsidRDefault="0038053F" w:rsidP="00002F71">
      <w:pPr>
        <w:numPr>
          <w:ilvl w:val="0"/>
          <w:numId w:val="36"/>
        </w:numPr>
        <w:ind w:left="426" w:hanging="425"/>
        <w:jc w:val="both"/>
      </w:pPr>
      <w:r w:rsidRPr="00E01427">
        <w:t>Smluvní strany se též zavazují nevyužít informace podle pr</w:t>
      </w:r>
      <w:r w:rsidR="00362635" w:rsidRPr="00E01427">
        <w:t>vé věty tohoto odstavce ve svůj</w:t>
      </w:r>
      <w:r w:rsidRPr="00E01427">
        <w:t xml:space="preserve"> prospěch nebo ve prospěch třetích osob v</w:t>
      </w:r>
      <w:r w:rsidR="0031155D">
        <w:t> </w:t>
      </w:r>
      <w:r w:rsidRPr="00E01427">
        <w:t>rozporu s</w:t>
      </w:r>
      <w:r w:rsidR="0031155D">
        <w:t> </w:t>
      </w:r>
      <w:r w:rsidRPr="00E01427">
        <w:t xml:space="preserve">účelem jejich předání. Povinnost mlčenlivosti o informacích a skutečnostech obchodního charakteru trvá po dobu 5 let od ukončení této smlouvy, o informacích obsahujících citlivé osobní údaje trvá bez časového omezení.  </w:t>
      </w:r>
    </w:p>
    <w:p w14:paraId="2FD71DDC" w14:textId="77777777" w:rsidR="00002F71" w:rsidRPr="00E01427" w:rsidRDefault="00002F71" w:rsidP="00002F71">
      <w:pPr>
        <w:pStyle w:val="Odstavecseseznamem"/>
      </w:pPr>
    </w:p>
    <w:p w14:paraId="6AA1519E" w14:textId="2272B829" w:rsidR="0038053F" w:rsidRPr="00E01427" w:rsidRDefault="0038053F" w:rsidP="00002F71">
      <w:pPr>
        <w:numPr>
          <w:ilvl w:val="0"/>
          <w:numId w:val="36"/>
        </w:numPr>
        <w:ind w:left="426" w:hanging="425"/>
        <w:jc w:val="both"/>
      </w:pPr>
      <w:r w:rsidRPr="00E01427">
        <w:t xml:space="preserve">Zhotovitel se zavazuje informovat své </w:t>
      </w:r>
      <w:r w:rsidR="00002F71" w:rsidRPr="00E01427">
        <w:t xml:space="preserve">zaměstnance a </w:t>
      </w:r>
      <w:r w:rsidRPr="00E01427">
        <w:t>subdodavatele o povinnosti mlčenlivosti dle této smlouvy. V</w:t>
      </w:r>
      <w:r w:rsidR="0031155D">
        <w:t> </w:t>
      </w:r>
      <w:r w:rsidRPr="00E01427">
        <w:t xml:space="preserve">případě porušení mlčenlivosti za strany </w:t>
      </w:r>
      <w:r w:rsidR="00002F71" w:rsidRPr="00E01427">
        <w:t xml:space="preserve">zaměstnance nebo </w:t>
      </w:r>
      <w:r w:rsidRPr="00E01427">
        <w:t>subdodavatele, odpovídá zhotovitel objednateli za vzniklou škodu, jako kdyby povinnost porušil sám.</w:t>
      </w:r>
    </w:p>
    <w:p w14:paraId="49C50C4A" w14:textId="77777777" w:rsidR="0091258B" w:rsidRPr="00E01427" w:rsidRDefault="0091258B" w:rsidP="0038053F">
      <w:pPr>
        <w:tabs>
          <w:tab w:val="num" w:pos="426"/>
        </w:tabs>
        <w:jc w:val="both"/>
      </w:pPr>
    </w:p>
    <w:p w14:paraId="27755052" w14:textId="77777777" w:rsidR="0063713C" w:rsidRPr="00E01427" w:rsidRDefault="0063713C" w:rsidP="0063713C">
      <w:pPr>
        <w:pStyle w:val="Zkladntext"/>
        <w:rPr>
          <w:rFonts w:ascii="Times New Roman" w:hAnsi="Times New Roman"/>
        </w:rPr>
      </w:pPr>
    </w:p>
    <w:p w14:paraId="5A9720AC" w14:textId="77B200A7" w:rsidR="0063713C" w:rsidRPr="00E01427" w:rsidRDefault="00442ADF" w:rsidP="00002F71">
      <w:pPr>
        <w:pStyle w:val="Zkladntext"/>
        <w:spacing w:line="360" w:lineRule="auto"/>
        <w:jc w:val="center"/>
        <w:rPr>
          <w:rFonts w:ascii="Times New Roman" w:hAnsi="Times New Roman"/>
          <w:b/>
        </w:rPr>
      </w:pPr>
      <w:r>
        <w:rPr>
          <w:rFonts w:ascii="Times New Roman" w:hAnsi="Times New Roman"/>
          <w:b/>
        </w:rPr>
        <w:t>VI</w:t>
      </w:r>
      <w:r w:rsidR="00BA7119" w:rsidRPr="00E01427">
        <w:rPr>
          <w:rFonts w:ascii="Times New Roman" w:hAnsi="Times New Roman"/>
          <w:b/>
        </w:rPr>
        <w:t>I</w:t>
      </w:r>
      <w:r w:rsidR="00205876">
        <w:rPr>
          <w:rFonts w:ascii="Times New Roman" w:hAnsi="Times New Roman"/>
          <w:b/>
        </w:rPr>
        <w:t>I</w:t>
      </w:r>
      <w:r w:rsidR="0063713C" w:rsidRPr="00E01427">
        <w:rPr>
          <w:rFonts w:ascii="Times New Roman" w:hAnsi="Times New Roman"/>
          <w:b/>
        </w:rPr>
        <w:t>. Závěrečná ustanovení</w:t>
      </w:r>
    </w:p>
    <w:p w14:paraId="72CD39E0" w14:textId="77777777" w:rsidR="008173CD" w:rsidRPr="00E01427" w:rsidRDefault="008173CD" w:rsidP="00F06C94">
      <w:pPr>
        <w:numPr>
          <w:ilvl w:val="0"/>
          <w:numId w:val="11"/>
        </w:numPr>
        <w:tabs>
          <w:tab w:val="clear" w:pos="720"/>
          <w:tab w:val="num" w:pos="0"/>
        </w:tabs>
        <w:ind w:left="357" w:hanging="357"/>
        <w:jc w:val="both"/>
      </w:pPr>
      <w:r w:rsidRPr="00E01427">
        <w:t>Tato smlouva může být změněna nebo doplněna pouze písemnými číslovanými dodatky, které budou podepsány oprávněnými zástupci obou smluvních stran.</w:t>
      </w:r>
    </w:p>
    <w:p w14:paraId="46324CF2" w14:textId="77777777" w:rsidR="008173CD" w:rsidRPr="00E01427" w:rsidRDefault="008173CD" w:rsidP="008173CD">
      <w:pPr>
        <w:ind w:left="426"/>
        <w:jc w:val="both"/>
      </w:pPr>
    </w:p>
    <w:p w14:paraId="12BEC273" w14:textId="6FB6216F" w:rsidR="004368D4" w:rsidRPr="00E01427" w:rsidRDefault="008173CD" w:rsidP="00860C09">
      <w:pPr>
        <w:pStyle w:val="Odstavecseseznamem"/>
        <w:widowControl w:val="0"/>
        <w:numPr>
          <w:ilvl w:val="0"/>
          <w:numId w:val="11"/>
        </w:numPr>
        <w:tabs>
          <w:tab w:val="clear" w:pos="720"/>
          <w:tab w:val="num" w:pos="0"/>
        </w:tabs>
        <w:autoSpaceDE w:val="0"/>
        <w:autoSpaceDN w:val="0"/>
        <w:adjustRightInd w:val="0"/>
        <w:ind w:left="357" w:hanging="357"/>
        <w:jc w:val="both"/>
      </w:pPr>
      <w:r w:rsidRPr="00E01427">
        <w:t>Zhotovitel je oprávněn postoupit pohledávku vyplývající z</w:t>
      </w:r>
      <w:r w:rsidR="0031155D">
        <w:t> </w:t>
      </w:r>
      <w:r w:rsidRPr="00E01427">
        <w:t>plnění dle této smlouvy na třetí osobu pouze s</w:t>
      </w:r>
      <w:r w:rsidR="0031155D">
        <w:t> </w:t>
      </w:r>
      <w:r w:rsidRPr="00E01427">
        <w:t xml:space="preserve">předchozím písemným souhlasem objednatele. </w:t>
      </w:r>
    </w:p>
    <w:p w14:paraId="6FBE1C0D" w14:textId="77777777" w:rsidR="00843EF2" w:rsidRPr="00E01427" w:rsidRDefault="00843EF2" w:rsidP="00843EF2">
      <w:pPr>
        <w:pStyle w:val="Odstavecseseznamem"/>
      </w:pPr>
    </w:p>
    <w:p w14:paraId="26AAE0D3" w14:textId="71F1EC09" w:rsidR="00843EF2" w:rsidRPr="00E01427" w:rsidRDefault="00843EF2" w:rsidP="00860C09">
      <w:pPr>
        <w:pStyle w:val="Odstavecseseznamem"/>
        <w:widowControl w:val="0"/>
        <w:numPr>
          <w:ilvl w:val="0"/>
          <w:numId w:val="11"/>
        </w:numPr>
        <w:tabs>
          <w:tab w:val="clear" w:pos="720"/>
          <w:tab w:val="num" w:pos="0"/>
        </w:tabs>
        <w:autoSpaceDE w:val="0"/>
        <w:autoSpaceDN w:val="0"/>
        <w:adjustRightInd w:val="0"/>
        <w:ind w:left="357" w:hanging="357"/>
        <w:jc w:val="both"/>
      </w:pPr>
      <w:r w:rsidRPr="00E01427">
        <w:t>Zhotovitel je povinen uchovávat veškerou dokumentaci související s</w:t>
      </w:r>
      <w:r w:rsidR="0031155D">
        <w:t> </w:t>
      </w:r>
      <w:r w:rsidRPr="00E01427">
        <w:t>realizací předmětu smlouvy a projektu „</w:t>
      </w:r>
      <w:r w:rsidR="001C573C">
        <w:rPr>
          <w:rStyle w:val="datalabel"/>
        </w:rPr>
        <w:t xml:space="preserve">Stezka horní Odry </w:t>
      </w:r>
      <w:r w:rsidR="0031155D">
        <w:rPr>
          <w:rStyle w:val="datalabel"/>
        </w:rPr>
        <w:t>–</w:t>
      </w:r>
      <w:r w:rsidR="001C573C">
        <w:rPr>
          <w:rStyle w:val="datalabel"/>
        </w:rPr>
        <w:t xml:space="preserve"> zelené stezky pohraničím</w:t>
      </w:r>
      <w:r w:rsidRPr="00E01427">
        <w:t>“ předloženého ke spolufinancování z</w:t>
      </w:r>
      <w:r w:rsidR="0031155D">
        <w:t> </w:t>
      </w:r>
      <w:r w:rsidRPr="00E01427">
        <w:t xml:space="preserve">Programu </w:t>
      </w:r>
      <w:proofErr w:type="spellStart"/>
      <w:r w:rsidRPr="00E01427">
        <w:t>Interreg</w:t>
      </w:r>
      <w:proofErr w:type="spellEnd"/>
      <w:r w:rsidRPr="00E01427">
        <w:t xml:space="preserve"> V-A ČR-PR 2014-2020, reg. č. projektu: </w:t>
      </w:r>
      <w:r w:rsidR="001C573C">
        <w:rPr>
          <w:rStyle w:val="datalabel"/>
        </w:rPr>
        <w:t>CZ.11.2.45/0.0/0.0/16_025/0001243</w:t>
      </w:r>
      <w:r w:rsidR="001C573C" w:rsidRPr="00E01427">
        <w:t xml:space="preserve"> </w:t>
      </w:r>
      <w:r w:rsidRPr="00E01427">
        <w:t>včetně účetních dokladů minimálně do 31.12.202</w:t>
      </w:r>
      <w:r w:rsidR="002E484A">
        <w:t>9</w:t>
      </w:r>
      <w:r w:rsidRPr="00E01427">
        <w:t>.</w:t>
      </w:r>
    </w:p>
    <w:p w14:paraId="5E4C8BFE" w14:textId="77777777" w:rsidR="00843EF2" w:rsidRPr="00E01427" w:rsidRDefault="00843EF2" w:rsidP="00843EF2">
      <w:pPr>
        <w:pStyle w:val="Odstavecseseznamem"/>
      </w:pPr>
    </w:p>
    <w:p w14:paraId="678638A1" w14:textId="0FDECC16" w:rsidR="00843EF2" w:rsidRPr="00E01427" w:rsidRDefault="008E669E" w:rsidP="00860C09">
      <w:pPr>
        <w:pStyle w:val="Odstavecseseznamem"/>
        <w:widowControl w:val="0"/>
        <w:numPr>
          <w:ilvl w:val="0"/>
          <w:numId w:val="11"/>
        </w:numPr>
        <w:tabs>
          <w:tab w:val="clear" w:pos="720"/>
          <w:tab w:val="num" w:pos="0"/>
        </w:tabs>
        <w:autoSpaceDE w:val="0"/>
        <w:autoSpaceDN w:val="0"/>
        <w:adjustRightInd w:val="0"/>
        <w:ind w:left="357" w:hanging="357"/>
        <w:jc w:val="both"/>
      </w:pPr>
      <w:r w:rsidRPr="00E01427">
        <w:t>Zhotovitel je povinen minimálně do konce roku 2028 poskytovat požadované informace a dokumentaci související s</w:t>
      </w:r>
      <w:r w:rsidR="0031155D">
        <w:t> </w:t>
      </w:r>
      <w:r w:rsidRPr="00E01427">
        <w:t>realizací projektu zaměstnancům nebo zmocněncům pověřených orgánů (Centrum pro regionální rozvoj ČR, Ministerstvo pro místní rozvoj ČR, Ministerstvo financí ČR, Evropské komise, Evropského účetního dvora, Nejvyššího kontrolního úřadu, příslušného orgánu finanční správy a dalších oprávněných orgánů státní správy) a je povinen vytvořit výše uvedeným osobám podmínky k</w:t>
      </w:r>
      <w:r w:rsidR="0031155D">
        <w:t> </w:t>
      </w:r>
      <w:r w:rsidRPr="00E01427">
        <w:t>provedení kontroly vztahující se k</w:t>
      </w:r>
      <w:r w:rsidR="0031155D">
        <w:t> </w:t>
      </w:r>
      <w:r w:rsidRPr="00E01427">
        <w:t>realizaci předmětu smlouvy a projektu „</w:t>
      </w:r>
      <w:r w:rsidR="001C573C">
        <w:rPr>
          <w:rStyle w:val="datalabel"/>
        </w:rPr>
        <w:t xml:space="preserve">Stezka horní Odry </w:t>
      </w:r>
      <w:r w:rsidR="0031155D">
        <w:rPr>
          <w:rStyle w:val="datalabel"/>
        </w:rPr>
        <w:t>–</w:t>
      </w:r>
      <w:r w:rsidR="001C573C">
        <w:rPr>
          <w:rStyle w:val="datalabel"/>
        </w:rPr>
        <w:t xml:space="preserve"> zelené stezky pohraničím</w:t>
      </w:r>
      <w:r w:rsidRPr="00E01427">
        <w:t>“ předloženého ke spolufinancování z</w:t>
      </w:r>
      <w:r w:rsidR="0031155D">
        <w:t> </w:t>
      </w:r>
      <w:r w:rsidRPr="00E01427">
        <w:t xml:space="preserve">Programu </w:t>
      </w:r>
      <w:proofErr w:type="spellStart"/>
      <w:r w:rsidRPr="00E01427">
        <w:t>Interreg</w:t>
      </w:r>
      <w:proofErr w:type="spellEnd"/>
      <w:r w:rsidRPr="00E01427">
        <w:t xml:space="preserve"> V-A ČR-PR 2014-2020, reg. č. projektu: </w:t>
      </w:r>
      <w:r w:rsidR="001C573C">
        <w:rPr>
          <w:rStyle w:val="datalabel"/>
        </w:rPr>
        <w:t>CZ.11.2.45/0.0/0.0/16_025/0001243</w:t>
      </w:r>
      <w:r w:rsidR="001C573C" w:rsidRPr="00E01427">
        <w:t xml:space="preserve"> </w:t>
      </w:r>
      <w:r w:rsidRPr="00E01427">
        <w:t>a poskytnout jim při provádění kontroly součinnost</w:t>
      </w:r>
      <w:r w:rsidR="0031155D">
        <w:t>“</w:t>
      </w:r>
      <w:r w:rsidRPr="00E01427">
        <w:t>.</w:t>
      </w:r>
    </w:p>
    <w:p w14:paraId="5E60C2DE" w14:textId="77777777" w:rsidR="008E669E" w:rsidRPr="00E01427" w:rsidRDefault="008E669E" w:rsidP="008E669E">
      <w:pPr>
        <w:pStyle w:val="Odstavecseseznamem"/>
      </w:pPr>
    </w:p>
    <w:p w14:paraId="1CE4FF43" w14:textId="188B11AE" w:rsidR="008E669E" w:rsidRPr="00E01427" w:rsidRDefault="00E01427" w:rsidP="00860C09">
      <w:pPr>
        <w:pStyle w:val="Odstavecseseznamem"/>
        <w:widowControl w:val="0"/>
        <w:numPr>
          <w:ilvl w:val="0"/>
          <w:numId w:val="11"/>
        </w:numPr>
        <w:tabs>
          <w:tab w:val="clear" w:pos="720"/>
          <w:tab w:val="num" w:pos="0"/>
        </w:tabs>
        <w:autoSpaceDE w:val="0"/>
        <w:autoSpaceDN w:val="0"/>
        <w:adjustRightInd w:val="0"/>
        <w:ind w:left="357" w:hanging="357"/>
        <w:jc w:val="both"/>
      </w:pPr>
      <w:r w:rsidRPr="00E01427">
        <w:t>Prodávající je povinen označit veškeré doklady související s</w:t>
      </w:r>
      <w:r w:rsidR="0031155D">
        <w:t> </w:t>
      </w:r>
      <w:r w:rsidRPr="00E01427">
        <w:t xml:space="preserve">plněním smlouvy, zejména účetní doklady, vizuální identitou projektu, tj. Název </w:t>
      </w:r>
      <w:proofErr w:type="gramStart"/>
      <w:r w:rsidRPr="00E01427">
        <w:t>programu ,</w:t>
      </w:r>
      <w:proofErr w:type="gramEnd"/>
      <w:r w:rsidRPr="00E01427">
        <w:t>,</w:t>
      </w:r>
      <w:r w:rsidR="000D1CD4" w:rsidRPr="000D1CD4">
        <w:t xml:space="preserve"> </w:t>
      </w:r>
      <w:r w:rsidR="000D1CD4">
        <w:t xml:space="preserve">Program Interreg V-A Česká republika </w:t>
      </w:r>
      <w:r w:rsidR="0031155D">
        <w:t>–</w:t>
      </w:r>
      <w:r w:rsidR="000D1CD4">
        <w:t xml:space="preserve"> Polsko</w:t>
      </w:r>
      <w:r w:rsidR="0031155D">
        <w:t>“</w:t>
      </w:r>
      <w:r w:rsidRPr="00E01427">
        <w:t xml:space="preserve">, název projektu ,, </w:t>
      </w:r>
      <w:r w:rsidR="001C573C">
        <w:rPr>
          <w:rStyle w:val="datalabel"/>
        </w:rPr>
        <w:t xml:space="preserve">Stezka horní Odry </w:t>
      </w:r>
      <w:r w:rsidR="0031155D">
        <w:rPr>
          <w:rStyle w:val="datalabel"/>
        </w:rPr>
        <w:t>–</w:t>
      </w:r>
      <w:r w:rsidR="001C573C">
        <w:rPr>
          <w:rStyle w:val="datalabel"/>
        </w:rPr>
        <w:t xml:space="preserve"> zelené stezky pohraničím</w:t>
      </w:r>
      <w:r w:rsidRPr="00E01427">
        <w:t xml:space="preserve">“, erg. </w:t>
      </w:r>
      <w:r w:rsidR="0031155D" w:rsidRPr="00E01427">
        <w:t>Č</w:t>
      </w:r>
      <w:r w:rsidRPr="00E01427">
        <w:t xml:space="preserve">. projektu: </w:t>
      </w:r>
      <w:r w:rsidR="001C573C">
        <w:rPr>
          <w:rStyle w:val="datalabel"/>
        </w:rPr>
        <w:t>CZ.11.2.45/0.0/0.0/16_025/0001243</w:t>
      </w:r>
      <w:r w:rsidRPr="00E01427">
        <w:t>.</w:t>
      </w:r>
    </w:p>
    <w:p w14:paraId="3B3663C9" w14:textId="77777777" w:rsidR="00C73E72" w:rsidRPr="00E01427" w:rsidRDefault="00C73E72" w:rsidP="00002F71">
      <w:pPr>
        <w:pStyle w:val="Odstavecseseznamem"/>
        <w:ind w:left="0"/>
      </w:pPr>
    </w:p>
    <w:p w14:paraId="309EDDBA" w14:textId="5D694A0D" w:rsidR="008173CD" w:rsidRPr="00E01427" w:rsidRDefault="008173CD" w:rsidP="00C73E72">
      <w:pPr>
        <w:numPr>
          <w:ilvl w:val="0"/>
          <w:numId w:val="11"/>
        </w:numPr>
        <w:tabs>
          <w:tab w:val="clear" w:pos="720"/>
          <w:tab w:val="num" w:pos="0"/>
        </w:tabs>
        <w:ind w:left="357" w:hanging="357"/>
        <w:jc w:val="both"/>
      </w:pPr>
      <w:r w:rsidRPr="00E01427">
        <w:t>Tato smlouva je vyhotovena ve dvou stejnopisech, z</w:t>
      </w:r>
      <w:r w:rsidR="0031155D">
        <w:t> </w:t>
      </w:r>
      <w:r w:rsidRPr="00E01427">
        <w:t>nichž každá ze smluvních stran obdrží po jednom vyhotovení.</w:t>
      </w:r>
    </w:p>
    <w:p w14:paraId="59ACFBE4" w14:textId="77777777" w:rsidR="008173CD" w:rsidRPr="00E01427" w:rsidRDefault="008173CD" w:rsidP="008173CD">
      <w:pPr>
        <w:jc w:val="both"/>
      </w:pPr>
    </w:p>
    <w:p w14:paraId="5C483311" w14:textId="77777777" w:rsidR="008173CD" w:rsidRPr="00E01427" w:rsidRDefault="008173CD" w:rsidP="00F06C94">
      <w:pPr>
        <w:numPr>
          <w:ilvl w:val="0"/>
          <w:numId w:val="11"/>
        </w:numPr>
        <w:tabs>
          <w:tab w:val="clear" w:pos="720"/>
          <w:tab w:val="num" w:pos="0"/>
        </w:tabs>
        <w:ind w:left="357" w:hanging="357"/>
        <w:jc w:val="both"/>
      </w:pPr>
      <w:r w:rsidRPr="00E01427">
        <w:t>Tato smlouva nabývá platnosti a účinnosti dnem jejího podpisu smluvními stranami.</w:t>
      </w:r>
    </w:p>
    <w:p w14:paraId="58DBF9D4" w14:textId="77777777" w:rsidR="00B90C70" w:rsidRPr="00E01427" w:rsidRDefault="00B90C70" w:rsidP="00B90C70">
      <w:pPr>
        <w:pStyle w:val="Odstavecseseznamem"/>
      </w:pPr>
    </w:p>
    <w:p w14:paraId="0A0C0E04" w14:textId="3DFDE556" w:rsidR="00B90C70" w:rsidRPr="00E01427" w:rsidRDefault="00B90C70" w:rsidP="00F06C94">
      <w:pPr>
        <w:numPr>
          <w:ilvl w:val="0"/>
          <w:numId w:val="11"/>
        </w:numPr>
        <w:tabs>
          <w:tab w:val="clear" w:pos="720"/>
          <w:tab w:val="num" w:pos="0"/>
        </w:tabs>
        <w:ind w:left="357" w:hanging="357"/>
        <w:jc w:val="both"/>
      </w:pPr>
      <w:r w:rsidRPr="00E01427">
        <w:t>Účastníci této smlouvy prohlašují, že si text smlouvy důkladně přečetli, s</w:t>
      </w:r>
      <w:r w:rsidR="0031155D">
        <w:t> </w:t>
      </w:r>
      <w:r w:rsidRPr="00E01427">
        <w:t>obsahem souhlasí a že tato smlouva byla uzavřena podle jejich skutečné, svobodné a vážné vůle, nikoli v</w:t>
      </w:r>
      <w:r w:rsidR="0031155D">
        <w:t> </w:t>
      </w:r>
      <w:r w:rsidRPr="00E01427">
        <w:t>tísni a za nápadně nevýhodných podmínek a na důkaz toho pod ni připojují své podpisy.</w:t>
      </w:r>
    </w:p>
    <w:p w14:paraId="0B825452" w14:textId="77777777" w:rsidR="008173CD" w:rsidRPr="00E01427" w:rsidRDefault="008173CD" w:rsidP="008173CD">
      <w:pPr>
        <w:pStyle w:val="Zkladntext"/>
        <w:rPr>
          <w:rFonts w:ascii="Times New Roman" w:hAnsi="Times New Roman"/>
        </w:rPr>
      </w:pPr>
    </w:p>
    <w:p w14:paraId="21E98F5A" w14:textId="77777777" w:rsidR="008173CD" w:rsidRPr="00E01427" w:rsidRDefault="008173CD" w:rsidP="008173CD">
      <w:pPr>
        <w:pStyle w:val="Zkladntext"/>
        <w:rPr>
          <w:rFonts w:ascii="Times New Roman" w:hAnsi="Times New Roman"/>
        </w:rPr>
      </w:pPr>
    </w:p>
    <w:p w14:paraId="13D0C80D" w14:textId="77777777" w:rsidR="00B90C70" w:rsidRPr="00E01427" w:rsidRDefault="00B90C70" w:rsidP="0000046E">
      <w:pPr>
        <w:pStyle w:val="Zkladntext"/>
        <w:rPr>
          <w:rFonts w:ascii="Times New Roman" w:hAnsi="Times New Roman"/>
        </w:rPr>
      </w:pPr>
    </w:p>
    <w:p w14:paraId="4B975C96" w14:textId="77777777" w:rsidR="00B90C70" w:rsidRPr="00E01427" w:rsidRDefault="00B90C70" w:rsidP="008173CD">
      <w:pPr>
        <w:pStyle w:val="Zkladntext"/>
        <w:rPr>
          <w:rFonts w:ascii="Times New Roman" w:hAnsi="Times New Roman"/>
        </w:rPr>
      </w:pPr>
    </w:p>
    <w:p w14:paraId="08C7B35F" w14:textId="77777777" w:rsidR="008173CD" w:rsidRPr="00E01427" w:rsidRDefault="008173CD" w:rsidP="008173CD">
      <w:pPr>
        <w:pStyle w:val="Zkladntext"/>
        <w:rPr>
          <w:rFonts w:ascii="Times New Roman" w:hAnsi="Times New Roman"/>
        </w:rPr>
      </w:pPr>
    </w:p>
    <w:p w14:paraId="703904EC" w14:textId="77777777" w:rsidR="008173CD" w:rsidRPr="00E01427" w:rsidRDefault="008173CD" w:rsidP="008173CD">
      <w:pPr>
        <w:pStyle w:val="Zkladntext"/>
        <w:rPr>
          <w:rFonts w:ascii="Times New Roman" w:hAnsi="Times New Roman"/>
        </w:rPr>
      </w:pPr>
    </w:p>
    <w:p w14:paraId="567EC187" w14:textId="519A1607" w:rsidR="008173CD" w:rsidRPr="00E01427" w:rsidRDefault="008173CD" w:rsidP="008173CD">
      <w:pPr>
        <w:pStyle w:val="Zkladntext"/>
        <w:rPr>
          <w:rFonts w:ascii="Times New Roman" w:hAnsi="Times New Roman"/>
          <w:b/>
        </w:rPr>
      </w:pPr>
      <w:r w:rsidRPr="00E01427">
        <w:rPr>
          <w:rFonts w:ascii="Times New Roman" w:hAnsi="Times New Roman"/>
        </w:rPr>
        <w:t>V</w:t>
      </w:r>
      <w:r w:rsidR="0031155D">
        <w:rPr>
          <w:rFonts w:ascii="Times New Roman" w:hAnsi="Times New Roman"/>
        </w:rPr>
        <w:t> </w:t>
      </w:r>
      <w:r w:rsidR="001D2B16" w:rsidRPr="00E01427">
        <w:rPr>
          <w:rFonts w:ascii="Times New Roman" w:hAnsi="Times New Roman"/>
          <w:highlight w:val="yellow"/>
        </w:rPr>
        <w:t>XXXXXXXX</w:t>
      </w:r>
      <w:r w:rsidRPr="00E01427">
        <w:rPr>
          <w:rFonts w:ascii="Times New Roman" w:hAnsi="Times New Roman"/>
        </w:rPr>
        <w:t xml:space="preserve"> </w:t>
      </w:r>
      <w:proofErr w:type="gramStart"/>
      <w:r w:rsidRPr="00E01427">
        <w:rPr>
          <w:rFonts w:ascii="Times New Roman" w:hAnsi="Times New Roman"/>
        </w:rPr>
        <w:t xml:space="preserve">dne </w:t>
      </w:r>
      <w:r w:rsidR="00860C09" w:rsidRPr="00E01427">
        <w:rPr>
          <w:rFonts w:ascii="Times New Roman" w:hAnsi="Times New Roman"/>
        </w:rPr>
        <w:t xml:space="preserve"> </w:t>
      </w:r>
      <w:r w:rsidR="00F41568" w:rsidRPr="00E01427">
        <w:rPr>
          <w:rFonts w:ascii="Times New Roman" w:hAnsi="Times New Roman"/>
        </w:rPr>
        <w:t>…</w:t>
      </w:r>
      <w:proofErr w:type="gramEnd"/>
      <w:r w:rsidR="00F41568" w:rsidRPr="00E01427">
        <w:rPr>
          <w:rFonts w:ascii="Times New Roman" w:hAnsi="Times New Roman"/>
        </w:rPr>
        <w:t>…………</w:t>
      </w:r>
      <w:r w:rsidR="0031155D">
        <w:rPr>
          <w:rFonts w:ascii="Times New Roman" w:hAnsi="Times New Roman"/>
        </w:rPr>
        <w:t>…</w:t>
      </w:r>
      <w:r w:rsidR="00860C09" w:rsidRPr="00E01427">
        <w:rPr>
          <w:rFonts w:ascii="Times New Roman" w:hAnsi="Times New Roman"/>
        </w:rPr>
        <w:t>201</w:t>
      </w:r>
      <w:r w:rsidR="005453A1">
        <w:rPr>
          <w:rFonts w:ascii="Times New Roman" w:hAnsi="Times New Roman"/>
        </w:rPr>
        <w:t>9</w:t>
      </w:r>
      <w:r w:rsidRPr="00E01427">
        <w:rPr>
          <w:rFonts w:ascii="Times New Roman" w:hAnsi="Times New Roman"/>
        </w:rPr>
        <w:tab/>
      </w:r>
      <w:r w:rsidR="00F41568" w:rsidRPr="00E01427">
        <w:rPr>
          <w:rFonts w:ascii="Times New Roman" w:hAnsi="Times New Roman"/>
        </w:rPr>
        <w:tab/>
      </w:r>
      <w:r w:rsidR="00F41568" w:rsidRPr="00E01427">
        <w:rPr>
          <w:rFonts w:ascii="Times New Roman" w:hAnsi="Times New Roman"/>
        </w:rPr>
        <w:tab/>
      </w:r>
      <w:r w:rsidR="00F41568" w:rsidRPr="00E01427">
        <w:rPr>
          <w:rFonts w:ascii="Times New Roman" w:hAnsi="Times New Roman"/>
        </w:rPr>
        <w:tab/>
      </w:r>
      <w:r w:rsidR="00860C09" w:rsidRPr="00E01427">
        <w:rPr>
          <w:rFonts w:ascii="Times New Roman" w:hAnsi="Times New Roman"/>
        </w:rPr>
        <w:t>V</w:t>
      </w:r>
      <w:r w:rsidR="0031155D">
        <w:rPr>
          <w:rFonts w:ascii="Times New Roman" w:hAnsi="Times New Roman"/>
        </w:rPr>
        <w:t> </w:t>
      </w:r>
      <w:r w:rsidR="00860C09" w:rsidRPr="00E01427">
        <w:rPr>
          <w:rFonts w:ascii="Times New Roman" w:hAnsi="Times New Roman"/>
        </w:rPr>
        <w:t>Šilheřovicích dne ………….</w:t>
      </w:r>
      <w:r w:rsidRPr="00E01427">
        <w:rPr>
          <w:rFonts w:ascii="Times New Roman" w:hAnsi="Times New Roman"/>
        </w:rPr>
        <w:tab/>
      </w:r>
      <w:r w:rsidR="00F41568" w:rsidRPr="00E01427">
        <w:rPr>
          <w:rFonts w:ascii="Times New Roman" w:hAnsi="Times New Roman"/>
        </w:rPr>
        <w:t>201</w:t>
      </w:r>
      <w:r w:rsidR="005453A1">
        <w:rPr>
          <w:rFonts w:ascii="Times New Roman" w:hAnsi="Times New Roman"/>
        </w:rPr>
        <w:t>9</w:t>
      </w:r>
      <w:r w:rsidRPr="00E01427">
        <w:rPr>
          <w:rFonts w:ascii="Times New Roman" w:hAnsi="Times New Roman"/>
        </w:rPr>
        <w:tab/>
      </w:r>
      <w:r w:rsidRPr="00E01427">
        <w:rPr>
          <w:rFonts w:ascii="Times New Roman" w:hAnsi="Times New Roman"/>
        </w:rPr>
        <w:tab/>
      </w:r>
      <w:r w:rsidRPr="00E01427">
        <w:rPr>
          <w:rFonts w:ascii="Times New Roman" w:hAnsi="Times New Roman"/>
        </w:rPr>
        <w:tab/>
      </w:r>
    </w:p>
    <w:p w14:paraId="57D3322E" w14:textId="77777777" w:rsidR="008173CD" w:rsidRPr="00E01427" w:rsidRDefault="008173CD" w:rsidP="008173CD">
      <w:pPr>
        <w:pStyle w:val="Zkladntext"/>
        <w:rPr>
          <w:rFonts w:ascii="Times New Roman" w:hAnsi="Times New Roman"/>
          <w:b/>
        </w:rPr>
      </w:pPr>
    </w:p>
    <w:p w14:paraId="5C38FC41" w14:textId="77777777" w:rsidR="008173CD" w:rsidRPr="00E01427" w:rsidRDefault="008173CD" w:rsidP="008173CD">
      <w:pPr>
        <w:pStyle w:val="Zkladntext"/>
        <w:rPr>
          <w:rFonts w:ascii="Times New Roman" w:hAnsi="Times New Roman"/>
          <w:b/>
        </w:rPr>
      </w:pPr>
    </w:p>
    <w:p w14:paraId="113238E3" w14:textId="77777777" w:rsidR="008173CD" w:rsidRPr="00E01427" w:rsidRDefault="008173CD" w:rsidP="008173CD">
      <w:pPr>
        <w:pStyle w:val="Zkladntext"/>
        <w:rPr>
          <w:rFonts w:ascii="Times New Roman" w:hAnsi="Times New Roman"/>
          <w:b/>
        </w:rPr>
      </w:pPr>
    </w:p>
    <w:p w14:paraId="4EBD05D3" w14:textId="77777777" w:rsidR="008173CD" w:rsidRPr="00E01427" w:rsidRDefault="008173CD" w:rsidP="008173CD">
      <w:pPr>
        <w:pStyle w:val="Zkladntext"/>
        <w:rPr>
          <w:rFonts w:ascii="Times New Roman" w:hAnsi="Times New Roman"/>
          <w:b/>
        </w:rPr>
      </w:pPr>
    </w:p>
    <w:p w14:paraId="449553AF" w14:textId="77777777" w:rsidR="008173CD" w:rsidRPr="00E01427" w:rsidRDefault="008173CD" w:rsidP="008173CD">
      <w:pPr>
        <w:pStyle w:val="Zkladntext"/>
        <w:rPr>
          <w:rFonts w:ascii="Times New Roman" w:hAnsi="Times New Roman"/>
          <w:b/>
        </w:rPr>
      </w:pPr>
    </w:p>
    <w:p w14:paraId="2FB826DC" w14:textId="77777777" w:rsidR="008173CD" w:rsidRPr="00E01427" w:rsidRDefault="008173CD" w:rsidP="008173CD">
      <w:pPr>
        <w:pStyle w:val="Zkladntext"/>
        <w:rPr>
          <w:rFonts w:ascii="Times New Roman" w:hAnsi="Times New Roman"/>
          <w:b/>
        </w:rPr>
      </w:pPr>
      <w:r w:rsidRPr="00E01427">
        <w:rPr>
          <w:rFonts w:ascii="Times New Roman" w:hAnsi="Times New Roman"/>
        </w:rPr>
        <w:t>………………………………………</w:t>
      </w:r>
      <w:r w:rsidRPr="00E01427">
        <w:rPr>
          <w:rFonts w:ascii="Times New Roman" w:hAnsi="Times New Roman"/>
        </w:rPr>
        <w:tab/>
      </w:r>
      <w:r w:rsidRPr="00E01427">
        <w:rPr>
          <w:rFonts w:ascii="Times New Roman" w:hAnsi="Times New Roman"/>
        </w:rPr>
        <w:tab/>
      </w:r>
      <w:r w:rsidRPr="00E01427">
        <w:rPr>
          <w:rFonts w:ascii="Times New Roman" w:hAnsi="Times New Roman"/>
        </w:rPr>
        <w:tab/>
      </w:r>
      <w:r w:rsidRPr="00E01427">
        <w:rPr>
          <w:rFonts w:ascii="Times New Roman" w:hAnsi="Times New Roman"/>
        </w:rPr>
        <w:tab/>
        <w:t>………………………………….</w:t>
      </w:r>
    </w:p>
    <w:p w14:paraId="46B787EF" w14:textId="4156A94E" w:rsidR="008173CD" w:rsidRPr="00E01427" w:rsidRDefault="0031155D" w:rsidP="008173CD">
      <w:pPr>
        <w:pStyle w:val="Zpat"/>
        <w:tabs>
          <w:tab w:val="clear" w:pos="4536"/>
          <w:tab w:val="clear" w:pos="9072"/>
        </w:tabs>
      </w:pPr>
      <w:r w:rsidRPr="00E01427">
        <w:t>Z</w:t>
      </w:r>
      <w:r w:rsidR="008173CD" w:rsidRPr="00E01427">
        <w:t>a zhotovitele</w:t>
      </w:r>
      <w:r w:rsidR="008173CD" w:rsidRPr="00E01427">
        <w:tab/>
      </w:r>
      <w:r w:rsidR="008173CD" w:rsidRPr="00E01427">
        <w:tab/>
      </w:r>
      <w:r w:rsidR="008173CD" w:rsidRPr="00E01427">
        <w:tab/>
      </w:r>
      <w:r w:rsidR="008173CD" w:rsidRPr="00E01427">
        <w:tab/>
      </w:r>
      <w:r w:rsidR="008173CD" w:rsidRPr="00E01427">
        <w:tab/>
      </w:r>
      <w:r w:rsidR="008173CD" w:rsidRPr="00E01427">
        <w:tab/>
      </w:r>
      <w:r w:rsidR="00E01427">
        <w:tab/>
      </w:r>
      <w:r w:rsidR="008173CD" w:rsidRPr="00E01427">
        <w:t>za objednatele</w:t>
      </w:r>
    </w:p>
    <w:p w14:paraId="09E6B6A4" w14:textId="2FEE12EB" w:rsidR="008173CD" w:rsidRPr="00E01427" w:rsidRDefault="001D2B16" w:rsidP="008173CD">
      <w:pPr>
        <w:pStyle w:val="Zkladntext"/>
        <w:rPr>
          <w:rFonts w:ascii="Times New Roman" w:hAnsi="Times New Roman"/>
          <w:b/>
        </w:rPr>
      </w:pPr>
      <w:r w:rsidRPr="00E01427">
        <w:rPr>
          <w:rFonts w:ascii="Times New Roman" w:hAnsi="Times New Roman"/>
          <w:highlight w:val="yellow"/>
        </w:rPr>
        <w:t>XXXXXXXXXX</w:t>
      </w:r>
      <w:r w:rsidR="00471CAC" w:rsidRPr="00E01427">
        <w:rPr>
          <w:rFonts w:ascii="Times New Roman" w:hAnsi="Times New Roman"/>
        </w:rPr>
        <w:tab/>
      </w:r>
      <w:r w:rsidR="00471CAC" w:rsidRPr="00E01427">
        <w:rPr>
          <w:rFonts w:ascii="Times New Roman" w:hAnsi="Times New Roman"/>
        </w:rPr>
        <w:tab/>
      </w:r>
      <w:r w:rsidR="00471CAC" w:rsidRPr="00E01427">
        <w:rPr>
          <w:rFonts w:ascii="Times New Roman" w:hAnsi="Times New Roman"/>
        </w:rPr>
        <w:tab/>
      </w:r>
      <w:r w:rsidR="00471CAC" w:rsidRPr="00E01427">
        <w:rPr>
          <w:rFonts w:ascii="Times New Roman" w:hAnsi="Times New Roman"/>
        </w:rPr>
        <w:tab/>
      </w:r>
      <w:r w:rsidR="00471CAC" w:rsidRPr="00E01427">
        <w:rPr>
          <w:rFonts w:ascii="Times New Roman" w:hAnsi="Times New Roman"/>
        </w:rPr>
        <w:tab/>
      </w:r>
      <w:r w:rsidRPr="00E01427">
        <w:rPr>
          <w:rFonts w:ascii="Times New Roman" w:hAnsi="Times New Roman"/>
        </w:rPr>
        <w:tab/>
      </w:r>
      <w:r w:rsidR="00860C09" w:rsidRPr="00E01427">
        <w:rPr>
          <w:rFonts w:ascii="Times New Roman" w:hAnsi="Times New Roman"/>
        </w:rPr>
        <w:t xml:space="preserve">Mgr. Radek Kaňa, starosta </w:t>
      </w:r>
    </w:p>
    <w:p w14:paraId="72F96ABF" w14:textId="77777777" w:rsidR="00215EB0" w:rsidRPr="00E01427" w:rsidRDefault="00215EB0" w:rsidP="00215EB0">
      <w:pPr>
        <w:pStyle w:val="Zkladntext"/>
        <w:rPr>
          <w:rFonts w:ascii="Times New Roman" w:hAnsi="Times New Roman"/>
        </w:rPr>
      </w:pPr>
    </w:p>
    <w:p w14:paraId="658111ED" w14:textId="77777777" w:rsidR="00215EB0" w:rsidRPr="00E01427" w:rsidRDefault="00215EB0" w:rsidP="00215EB0">
      <w:pPr>
        <w:pStyle w:val="Zkladntext"/>
        <w:rPr>
          <w:rFonts w:ascii="Times New Roman" w:hAnsi="Times New Roman"/>
        </w:rPr>
      </w:pPr>
    </w:p>
    <w:p w14:paraId="2399AAB5" w14:textId="77777777" w:rsidR="00215EB0" w:rsidRPr="00E01427" w:rsidRDefault="00215EB0" w:rsidP="00215EB0">
      <w:pPr>
        <w:pStyle w:val="Zkladntext"/>
        <w:rPr>
          <w:rFonts w:ascii="Times New Roman" w:hAnsi="Times New Roman"/>
        </w:rPr>
      </w:pPr>
    </w:p>
    <w:p w14:paraId="5936B406" w14:textId="77777777" w:rsidR="00215EB0" w:rsidRPr="00E01427" w:rsidRDefault="00215EB0" w:rsidP="00215EB0">
      <w:pPr>
        <w:pStyle w:val="Zkladntext"/>
        <w:rPr>
          <w:rFonts w:ascii="Times New Roman" w:hAnsi="Times New Roman"/>
        </w:rPr>
      </w:pPr>
    </w:p>
    <w:p w14:paraId="22A534F4" w14:textId="77777777" w:rsidR="00215EB0" w:rsidRPr="00E01427" w:rsidRDefault="00215EB0" w:rsidP="00215EB0">
      <w:pPr>
        <w:pStyle w:val="Zkladntext"/>
        <w:rPr>
          <w:rFonts w:ascii="Times New Roman" w:hAnsi="Times New Roman"/>
        </w:rPr>
      </w:pPr>
    </w:p>
    <w:p w14:paraId="36ED4843" w14:textId="4ACBA07D" w:rsidR="0063713C" w:rsidRPr="00E01427" w:rsidRDefault="0031155D" w:rsidP="0031155D">
      <w:pPr>
        <w:pStyle w:val="Nzev"/>
        <w:jc w:val="both"/>
        <w:rPr>
          <w:rFonts w:ascii="Times New Roman" w:hAnsi="Times New Roman"/>
          <w:b/>
          <w:sz w:val="20"/>
          <w:lang w:val="cs-CZ"/>
        </w:rPr>
      </w:pPr>
      <w:r>
        <w:rPr>
          <w:rFonts w:ascii="Times New Roman" w:hAnsi="Times New Roman"/>
          <w:b/>
          <w:sz w:val="20"/>
          <w:lang w:val="cs-CZ"/>
        </w:rPr>
        <w:t>Příloha č. 1 – Mapové podklady – místo dodání zařízení</w:t>
      </w:r>
    </w:p>
    <w:sectPr w:rsidR="0063713C" w:rsidRPr="00E01427" w:rsidSect="00AC5899">
      <w:headerReference w:type="default" r:id="rId12"/>
      <w:footerReference w:type="default" r:id="rId13"/>
      <w:pgSz w:w="11906" w:h="16838"/>
      <w:pgMar w:top="1418" w:right="1417" w:bottom="90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6B314" w14:textId="77777777" w:rsidR="0024017E" w:rsidRDefault="0024017E">
      <w:r>
        <w:separator/>
      </w:r>
    </w:p>
  </w:endnote>
  <w:endnote w:type="continuationSeparator" w:id="0">
    <w:p w14:paraId="7C33FF3B" w14:textId="77777777" w:rsidR="0024017E" w:rsidRDefault="0024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8715" w14:textId="38E7074A" w:rsidR="00512AE0" w:rsidRPr="008A2DF5" w:rsidRDefault="00425D6D">
    <w:pPr>
      <w:pStyle w:val="Zpat"/>
      <w:jc w:val="center"/>
      <w:rPr>
        <w:rFonts w:ascii="Arial" w:hAnsi="Arial" w:cs="Arial"/>
        <w:sz w:val="18"/>
        <w:szCs w:val="18"/>
      </w:rPr>
    </w:pPr>
    <w:r w:rsidRPr="008A2DF5">
      <w:rPr>
        <w:rFonts w:ascii="Arial" w:hAnsi="Arial" w:cs="Arial"/>
        <w:sz w:val="18"/>
        <w:szCs w:val="18"/>
      </w:rPr>
      <w:fldChar w:fldCharType="begin"/>
    </w:r>
    <w:r w:rsidR="00512AE0" w:rsidRPr="008A2DF5">
      <w:rPr>
        <w:rFonts w:ascii="Arial" w:hAnsi="Arial" w:cs="Arial"/>
        <w:sz w:val="18"/>
        <w:szCs w:val="18"/>
      </w:rPr>
      <w:instrText xml:space="preserve"> PAGE   \* MERGEFORMAT </w:instrText>
    </w:r>
    <w:r w:rsidRPr="008A2DF5">
      <w:rPr>
        <w:rFonts w:ascii="Arial" w:hAnsi="Arial" w:cs="Arial"/>
        <w:sz w:val="18"/>
        <w:szCs w:val="18"/>
      </w:rPr>
      <w:fldChar w:fldCharType="separate"/>
    </w:r>
    <w:r w:rsidR="00C316B0">
      <w:rPr>
        <w:rFonts w:ascii="Arial" w:hAnsi="Arial" w:cs="Arial"/>
        <w:noProof/>
        <w:sz w:val="18"/>
        <w:szCs w:val="18"/>
      </w:rPr>
      <w:t>2</w:t>
    </w:r>
    <w:r w:rsidRPr="008A2DF5">
      <w:rPr>
        <w:rFonts w:ascii="Arial" w:hAnsi="Arial" w:cs="Arial"/>
        <w:sz w:val="18"/>
        <w:szCs w:val="18"/>
      </w:rPr>
      <w:fldChar w:fldCharType="end"/>
    </w:r>
  </w:p>
  <w:p w14:paraId="59641CF9" w14:textId="77777777" w:rsidR="00512AE0" w:rsidRDefault="00512A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979C0" w14:textId="77777777" w:rsidR="0024017E" w:rsidRDefault="0024017E">
      <w:r>
        <w:separator/>
      </w:r>
    </w:p>
  </w:footnote>
  <w:footnote w:type="continuationSeparator" w:id="0">
    <w:p w14:paraId="62AB6B9E" w14:textId="77777777" w:rsidR="0024017E" w:rsidRDefault="00240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658B" w14:textId="17BF94A0" w:rsidR="00F37F8B" w:rsidRDefault="00F37F8B">
    <w:pPr>
      <w:pStyle w:val="Zhlav"/>
    </w:pPr>
    <w:r>
      <w:rPr>
        <w:noProof/>
      </w:rPr>
      <w:drawing>
        <wp:inline distT="0" distB="0" distL="0" distR="0" wp14:anchorId="443114B0" wp14:editId="6198FD88">
          <wp:extent cx="5760720" cy="54991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9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711"/>
    <w:multiLevelType w:val="hybridMultilevel"/>
    <w:tmpl w:val="CCB250B4"/>
    <w:lvl w:ilvl="0" w:tplc="627CC4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931D2D"/>
    <w:multiLevelType w:val="hybridMultilevel"/>
    <w:tmpl w:val="22162512"/>
    <w:lvl w:ilvl="0" w:tplc="0405001B">
      <w:start w:val="1"/>
      <w:numFmt w:val="lowerRoman"/>
      <w:lvlText w:val="%1."/>
      <w:lvlJc w:val="right"/>
      <w:pPr>
        <w:ind w:left="1502" w:hanging="360"/>
      </w:pPr>
    </w:lvl>
    <w:lvl w:ilvl="1" w:tplc="04050019" w:tentative="1">
      <w:start w:val="1"/>
      <w:numFmt w:val="lowerLetter"/>
      <w:lvlText w:val="%2."/>
      <w:lvlJc w:val="left"/>
      <w:pPr>
        <w:ind w:left="2222" w:hanging="360"/>
      </w:pPr>
    </w:lvl>
    <w:lvl w:ilvl="2" w:tplc="0405001B" w:tentative="1">
      <w:start w:val="1"/>
      <w:numFmt w:val="lowerRoman"/>
      <w:lvlText w:val="%3."/>
      <w:lvlJc w:val="right"/>
      <w:pPr>
        <w:ind w:left="2942" w:hanging="180"/>
      </w:pPr>
    </w:lvl>
    <w:lvl w:ilvl="3" w:tplc="0405000F" w:tentative="1">
      <w:start w:val="1"/>
      <w:numFmt w:val="decimal"/>
      <w:lvlText w:val="%4."/>
      <w:lvlJc w:val="left"/>
      <w:pPr>
        <w:ind w:left="3662" w:hanging="360"/>
      </w:pPr>
    </w:lvl>
    <w:lvl w:ilvl="4" w:tplc="04050019" w:tentative="1">
      <w:start w:val="1"/>
      <w:numFmt w:val="lowerLetter"/>
      <w:lvlText w:val="%5."/>
      <w:lvlJc w:val="left"/>
      <w:pPr>
        <w:ind w:left="4382" w:hanging="360"/>
      </w:pPr>
    </w:lvl>
    <w:lvl w:ilvl="5" w:tplc="0405001B" w:tentative="1">
      <w:start w:val="1"/>
      <w:numFmt w:val="lowerRoman"/>
      <w:lvlText w:val="%6."/>
      <w:lvlJc w:val="right"/>
      <w:pPr>
        <w:ind w:left="5102" w:hanging="180"/>
      </w:pPr>
    </w:lvl>
    <w:lvl w:ilvl="6" w:tplc="0405000F" w:tentative="1">
      <w:start w:val="1"/>
      <w:numFmt w:val="decimal"/>
      <w:lvlText w:val="%7."/>
      <w:lvlJc w:val="left"/>
      <w:pPr>
        <w:ind w:left="5822" w:hanging="360"/>
      </w:pPr>
    </w:lvl>
    <w:lvl w:ilvl="7" w:tplc="04050019" w:tentative="1">
      <w:start w:val="1"/>
      <w:numFmt w:val="lowerLetter"/>
      <w:lvlText w:val="%8."/>
      <w:lvlJc w:val="left"/>
      <w:pPr>
        <w:ind w:left="6542" w:hanging="360"/>
      </w:pPr>
    </w:lvl>
    <w:lvl w:ilvl="8" w:tplc="0405001B" w:tentative="1">
      <w:start w:val="1"/>
      <w:numFmt w:val="lowerRoman"/>
      <w:lvlText w:val="%9."/>
      <w:lvlJc w:val="right"/>
      <w:pPr>
        <w:ind w:left="7262" w:hanging="180"/>
      </w:pPr>
    </w:lvl>
  </w:abstractNum>
  <w:abstractNum w:abstractNumId="2" w15:restartNumberingAfterBreak="0">
    <w:nsid w:val="05937BD6"/>
    <w:multiLevelType w:val="singleLevel"/>
    <w:tmpl w:val="8EA010B0"/>
    <w:lvl w:ilvl="0">
      <w:start w:val="1"/>
      <w:numFmt w:val="decimal"/>
      <w:lvlText w:val="%1."/>
      <w:lvlJc w:val="left"/>
      <w:pPr>
        <w:tabs>
          <w:tab w:val="num" w:pos="360"/>
        </w:tabs>
        <w:ind w:left="360" w:hanging="360"/>
      </w:pPr>
      <w:rPr>
        <w:rFonts w:ascii="Arial" w:hAnsi="Arial"/>
        <w:b w:val="0"/>
        <w:i w:val="0"/>
      </w:rPr>
    </w:lvl>
  </w:abstractNum>
  <w:abstractNum w:abstractNumId="3" w15:restartNumberingAfterBreak="0">
    <w:nsid w:val="0BC002F5"/>
    <w:multiLevelType w:val="singleLevel"/>
    <w:tmpl w:val="71D44CA0"/>
    <w:lvl w:ilvl="0">
      <w:start w:val="1"/>
      <w:numFmt w:val="decimal"/>
      <w:lvlText w:val="%1."/>
      <w:lvlJc w:val="left"/>
      <w:pPr>
        <w:tabs>
          <w:tab w:val="num" w:pos="360"/>
        </w:tabs>
        <w:ind w:left="360" w:hanging="360"/>
      </w:pPr>
      <w:rPr>
        <w:rFonts w:ascii="Arial" w:hAnsi="Arial" w:hint="default"/>
        <w:b w:val="0"/>
        <w:i w:val="0"/>
        <w:sz w:val="20"/>
      </w:rPr>
    </w:lvl>
  </w:abstractNum>
  <w:abstractNum w:abstractNumId="4" w15:restartNumberingAfterBreak="0">
    <w:nsid w:val="0D756797"/>
    <w:multiLevelType w:val="hybridMultilevel"/>
    <w:tmpl w:val="B6102004"/>
    <w:lvl w:ilvl="0" w:tplc="0405001B">
      <w:start w:val="1"/>
      <w:numFmt w:val="lowerRoman"/>
      <w:lvlText w:val="%1."/>
      <w:lvlJc w:val="righ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5" w15:restartNumberingAfterBreak="0">
    <w:nsid w:val="12242104"/>
    <w:multiLevelType w:val="hybridMultilevel"/>
    <w:tmpl w:val="F6001F68"/>
    <w:lvl w:ilvl="0" w:tplc="26C6ED0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CC5E36"/>
    <w:multiLevelType w:val="singleLevel"/>
    <w:tmpl w:val="DEC02DA4"/>
    <w:lvl w:ilvl="0">
      <w:start w:val="1"/>
      <w:numFmt w:val="decimal"/>
      <w:lvlText w:val="%1."/>
      <w:lvlJc w:val="left"/>
      <w:pPr>
        <w:tabs>
          <w:tab w:val="num" w:pos="360"/>
        </w:tabs>
        <w:ind w:left="360" w:hanging="360"/>
      </w:pPr>
    </w:lvl>
  </w:abstractNum>
  <w:abstractNum w:abstractNumId="7" w15:restartNumberingAfterBreak="0">
    <w:nsid w:val="1617344F"/>
    <w:multiLevelType w:val="multilevel"/>
    <w:tmpl w:val="ED4C24B0"/>
    <w:lvl w:ilvl="0">
      <w:start w:val="1"/>
      <w:numFmt w:val="decimal"/>
      <w:lvlText w:val="%1."/>
      <w:lvlJc w:val="left"/>
      <w:pPr>
        <w:tabs>
          <w:tab w:val="num" w:pos="360"/>
        </w:tabs>
        <w:ind w:left="360" w:hanging="360"/>
      </w:pPr>
    </w:lvl>
    <w:lvl w:ilvl="1">
      <w:start w:val="1"/>
      <w:numFmt w:val="bullet"/>
      <w:lvlText w:val=""/>
      <w:lvlJc w:val="left"/>
      <w:pPr>
        <w:ind w:left="568" w:hanging="284"/>
      </w:pPr>
      <w:rPr>
        <w:rFonts w:ascii="Symbol" w:hAnsi="Symbol" w:hint="default"/>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8" w15:restartNumberingAfterBreak="0">
    <w:nsid w:val="22E26121"/>
    <w:multiLevelType w:val="hybridMultilevel"/>
    <w:tmpl w:val="DA245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25511F"/>
    <w:multiLevelType w:val="hybridMultilevel"/>
    <w:tmpl w:val="A724811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B483427"/>
    <w:multiLevelType w:val="hybridMultilevel"/>
    <w:tmpl w:val="BF38420C"/>
    <w:lvl w:ilvl="0" w:tplc="3042B9D8">
      <w:start w:val="1"/>
      <w:numFmt w:val="lowerLetter"/>
      <w:lvlText w:val="%1."/>
      <w:lvlJc w:val="left"/>
      <w:pPr>
        <w:tabs>
          <w:tab w:val="num" w:pos="2084"/>
        </w:tabs>
        <w:ind w:left="2084" w:hanging="360"/>
      </w:pPr>
      <w:rPr>
        <w:rFonts w:cs="Times New Roman"/>
      </w:rPr>
    </w:lvl>
    <w:lvl w:ilvl="1" w:tplc="1E5879C0">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6D22200E" w:tentative="1">
      <w:start w:val="1"/>
      <w:numFmt w:val="decimal"/>
      <w:lvlText w:val="%4."/>
      <w:lvlJc w:val="left"/>
      <w:pPr>
        <w:tabs>
          <w:tab w:val="num" w:pos="3600"/>
        </w:tabs>
        <w:ind w:left="3600" w:hanging="360"/>
      </w:pPr>
      <w:rPr>
        <w:rFonts w:cs="Times New Roman"/>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12" w15:restartNumberingAfterBreak="0">
    <w:nsid w:val="2D7C198F"/>
    <w:multiLevelType w:val="hybridMultilevel"/>
    <w:tmpl w:val="4F144C4A"/>
    <w:lvl w:ilvl="0" w:tplc="C3E2365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E2C1B0D"/>
    <w:multiLevelType w:val="hybridMultilevel"/>
    <w:tmpl w:val="1204A4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AB1279"/>
    <w:multiLevelType w:val="hybridMultilevel"/>
    <w:tmpl w:val="C6E26010"/>
    <w:lvl w:ilvl="0" w:tplc="0405000F">
      <w:start w:val="1"/>
      <w:numFmt w:val="decimal"/>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3028311E"/>
    <w:multiLevelType w:val="multilevel"/>
    <w:tmpl w:val="29F64802"/>
    <w:lvl w:ilvl="0">
      <w:start w:val="1"/>
      <w:numFmt w:val="decimal"/>
      <w:lvlText w:val="%1."/>
      <w:lvlJc w:val="left"/>
      <w:pPr>
        <w:tabs>
          <w:tab w:val="num" w:pos="360"/>
        </w:tabs>
        <w:ind w:left="360" w:hanging="360"/>
      </w:pPr>
      <w:rPr>
        <w:rFonts w:ascii="Arial" w:hAnsi="Arial" w:hint="default"/>
        <w:b w:val="0"/>
        <w:i w:val="0"/>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38656FC"/>
    <w:multiLevelType w:val="singleLevel"/>
    <w:tmpl w:val="DEC02DA4"/>
    <w:lvl w:ilvl="0">
      <w:start w:val="1"/>
      <w:numFmt w:val="decimal"/>
      <w:lvlText w:val="%1."/>
      <w:lvlJc w:val="left"/>
      <w:pPr>
        <w:tabs>
          <w:tab w:val="num" w:pos="360"/>
        </w:tabs>
        <w:ind w:left="360" w:hanging="360"/>
      </w:pPr>
    </w:lvl>
  </w:abstractNum>
  <w:abstractNum w:abstractNumId="17" w15:restartNumberingAfterBreak="0">
    <w:nsid w:val="35DB6072"/>
    <w:multiLevelType w:val="hybridMultilevel"/>
    <w:tmpl w:val="0E589E34"/>
    <w:lvl w:ilvl="0" w:tplc="D52C9768">
      <w:numFmt w:val="bullet"/>
      <w:lvlText w:val="-"/>
      <w:lvlJc w:val="left"/>
      <w:pPr>
        <w:ind w:left="1772" w:hanging="360"/>
      </w:pPr>
      <w:rPr>
        <w:rFonts w:ascii="Arial" w:eastAsia="Times New Roman" w:hAnsi="Arial" w:cs="Arial" w:hint="default"/>
      </w:rPr>
    </w:lvl>
    <w:lvl w:ilvl="1" w:tplc="04050003" w:tentative="1">
      <w:start w:val="1"/>
      <w:numFmt w:val="bullet"/>
      <w:lvlText w:val="o"/>
      <w:lvlJc w:val="left"/>
      <w:pPr>
        <w:ind w:left="2492" w:hanging="360"/>
      </w:pPr>
      <w:rPr>
        <w:rFonts w:ascii="Courier New" w:hAnsi="Courier New" w:cs="Courier New" w:hint="default"/>
      </w:rPr>
    </w:lvl>
    <w:lvl w:ilvl="2" w:tplc="04050005" w:tentative="1">
      <w:start w:val="1"/>
      <w:numFmt w:val="bullet"/>
      <w:lvlText w:val=""/>
      <w:lvlJc w:val="left"/>
      <w:pPr>
        <w:ind w:left="3212" w:hanging="360"/>
      </w:pPr>
      <w:rPr>
        <w:rFonts w:ascii="Wingdings" w:hAnsi="Wingdings" w:hint="default"/>
      </w:rPr>
    </w:lvl>
    <w:lvl w:ilvl="3" w:tplc="04050001" w:tentative="1">
      <w:start w:val="1"/>
      <w:numFmt w:val="bullet"/>
      <w:lvlText w:val=""/>
      <w:lvlJc w:val="left"/>
      <w:pPr>
        <w:ind w:left="3932" w:hanging="360"/>
      </w:pPr>
      <w:rPr>
        <w:rFonts w:ascii="Symbol" w:hAnsi="Symbol" w:hint="default"/>
      </w:rPr>
    </w:lvl>
    <w:lvl w:ilvl="4" w:tplc="04050003" w:tentative="1">
      <w:start w:val="1"/>
      <w:numFmt w:val="bullet"/>
      <w:lvlText w:val="o"/>
      <w:lvlJc w:val="left"/>
      <w:pPr>
        <w:ind w:left="4652" w:hanging="360"/>
      </w:pPr>
      <w:rPr>
        <w:rFonts w:ascii="Courier New" w:hAnsi="Courier New" w:cs="Courier New" w:hint="default"/>
      </w:rPr>
    </w:lvl>
    <w:lvl w:ilvl="5" w:tplc="04050005" w:tentative="1">
      <w:start w:val="1"/>
      <w:numFmt w:val="bullet"/>
      <w:lvlText w:val=""/>
      <w:lvlJc w:val="left"/>
      <w:pPr>
        <w:ind w:left="5372" w:hanging="360"/>
      </w:pPr>
      <w:rPr>
        <w:rFonts w:ascii="Wingdings" w:hAnsi="Wingdings" w:hint="default"/>
      </w:rPr>
    </w:lvl>
    <w:lvl w:ilvl="6" w:tplc="04050001" w:tentative="1">
      <w:start w:val="1"/>
      <w:numFmt w:val="bullet"/>
      <w:lvlText w:val=""/>
      <w:lvlJc w:val="left"/>
      <w:pPr>
        <w:ind w:left="6092" w:hanging="360"/>
      </w:pPr>
      <w:rPr>
        <w:rFonts w:ascii="Symbol" w:hAnsi="Symbol" w:hint="default"/>
      </w:rPr>
    </w:lvl>
    <w:lvl w:ilvl="7" w:tplc="04050003" w:tentative="1">
      <w:start w:val="1"/>
      <w:numFmt w:val="bullet"/>
      <w:lvlText w:val="o"/>
      <w:lvlJc w:val="left"/>
      <w:pPr>
        <w:ind w:left="6812" w:hanging="360"/>
      </w:pPr>
      <w:rPr>
        <w:rFonts w:ascii="Courier New" w:hAnsi="Courier New" w:cs="Courier New" w:hint="default"/>
      </w:rPr>
    </w:lvl>
    <w:lvl w:ilvl="8" w:tplc="04050005" w:tentative="1">
      <w:start w:val="1"/>
      <w:numFmt w:val="bullet"/>
      <w:lvlText w:val=""/>
      <w:lvlJc w:val="left"/>
      <w:pPr>
        <w:ind w:left="7532" w:hanging="360"/>
      </w:pPr>
      <w:rPr>
        <w:rFonts w:ascii="Wingdings" w:hAnsi="Wingdings" w:hint="default"/>
      </w:rPr>
    </w:lvl>
  </w:abstractNum>
  <w:abstractNum w:abstractNumId="18" w15:restartNumberingAfterBreak="0">
    <w:nsid w:val="408919B9"/>
    <w:multiLevelType w:val="hybridMultilevel"/>
    <w:tmpl w:val="E294F1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A54F0F"/>
    <w:multiLevelType w:val="hybridMultilevel"/>
    <w:tmpl w:val="55A86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F92C0E"/>
    <w:multiLevelType w:val="singleLevel"/>
    <w:tmpl w:val="DEC02DA4"/>
    <w:lvl w:ilvl="0">
      <w:start w:val="1"/>
      <w:numFmt w:val="decimal"/>
      <w:lvlText w:val="%1."/>
      <w:lvlJc w:val="left"/>
      <w:pPr>
        <w:tabs>
          <w:tab w:val="num" w:pos="360"/>
        </w:tabs>
        <w:ind w:left="360" w:hanging="360"/>
      </w:pPr>
    </w:lvl>
  </w:abstractNum>
  <w:abstractNum w:abstractNumId="22" w15:restartNumberingAfterBreak="0">
    <w:nsid w:val="49E9456A"/>
    <w:multiLevelType w:val="multilevel"/>
    <w:tmpl w:val="933C1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C5832"/>
    <w:multiLevelType w:val="hybridMultilevel"/>
    <w:tmpl w:val="AE988EEE"/>
    <w:lvl w:ilvl="0" w:tplc="43D8095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4FD02B40"/>
    <w:multiLevelType w:val="hybridMultilevel"/>
    <w:tmpl w:val="40AC89D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5930F4"/>
    <w:multiLevelType w:val="hybridMultilevel"/>
    <w:tmpl w:val="7A3E2DC0"/>
    <w:lvl w:ilvl="0" w:tplc="0405001B">
      <w:start w:val="1"/>
      <w:numFmt w:val="lowerRoman"/>
      <w:lvlText w:val="%1."/>
      <w:lvlJc w:val="right"/>
      <w:pPr>
        <w:ind w:left="1502" w:hanging="360"/>
      </w:pPr>
    </w:lvl>
    <w:lvl w:ilvl="1" w:tplc="04050019" w:tentative="1">
      <w:start w:val="1"/>
      <w:numFmt w:val="lowerLetter"/>
      <w:lvlText w:val="%2."/>
      <w:lvlJc w:val="left"/>
      <w:pPr>
        <w:ind w:left="2222" w:hanging="360"/>
      </w:pPr>
    </w:lvl>
    <w:lvl w:ilvl="2" w:tplc="0405001B" w:tentative="1">
      <w:start w:val="1"/>
      <w:numFmt w:val="lowerRoman"/>
      <w:lvlText w:val="%3."/>
      <w:lvlJc w:val="right"/>
      <w:pPr>
        <w:ind w:left="2942" w:hanging="180"/>
      </w:pPr>
    </w:lvl>
    <w:lvl w:ilvl="3" w:tplc="0405000F" w:tentative="1">
      <w:start w:val="1"/>
      <w:numFmt w:val="decimal"/>
      <w:lvlText w:val="%4."/>
      <w:lvlJc w:val="left"/>
      <w:pPr>
        <w:ind w:left="3662" w:hanging="360"/>
      </w:pPr>
    </w:lvl>
    <w:lvl w:ilvl="4" w:tplc="04050019" w:tentative="1">
      <w:start w:val="1"/>
      <w:numFmt w:val="lowerLetter"/>
      <w:lvlText w:val="%5."/>
      <w:lvlJc w:val="left"/>
      <w:pPr>
        <w:ind w:left="4382" w:hanging="360"/>
      </w:pPr>
    </w:lvl>
    <w:lvl w:ilvl="5" w:tplc="0405001B" w:tentative="1">
      <w:start w:val="1"/>
      <w:numFmt w:val="lowerRoman"/>
      <w:lvlText w:val="%6."/>
      <w:lvlJc w:val="right"/>
      <w:pPr>
        <w:ind w:left="5102" w:hanging="180"/>
      </w:pPr>
    </w:lvl>
    <w:lvl w:ilvl="6" w:tplc="0405000F" w:tentative="1">
      <w:start w:val="1"/>
      <w:numFmt w:val="decimal"/>
      <w:lvlText w:val="%7."/>
      <w:lvlJc w:val="left"/>
      <w:pPr>
        <w:ind w:left="5822" w:hanging="360"/>
      </w:pPr>
    </w:lvl>
    <w:lvl w:ilvl="7" w:tplc="04050019" w:tentative="1">
      <w:start w:val="1"/>
      <w:numFmt w:val="lowerLetter"/>
      <w:lvlText w:val="%8."/>
      <w:lvlJc w:val="left"/>
      <w:pPr>
        <w:ind w:left="6542" w:hanging="360"/>
      </w:pPr>
    </w:lvl>
    <w:lvl w:ilvl="8" w:tplc="0405001B" w:tentative="1">
      <w:start w:val="1"/>
      <w:numFmt w:val="lowerRoman"/>
      <w:lvlText w:val="%9."/>
      <w:lvlJc w:val="right"/>
      <w:pPr>
        <w:ind w:left="7262" w:hanging="180"/>
      </w:pPr>
    </w:lvl>
  </w:abstractNum>
  <w:abstractNum w:abstractNumId="26" w15:restartNumberingAfterBreak="0">
    <w:nsid w:val="553C38FF"/>
    <w:multiLevelType w:val="multilevel"/>
    <w:tmpl w:val="0D7818F2"/>
    <w:lvl w:ilvl="0">
      <w:start w:val="1"/>
      <w:numFmt w:val="decimal"/>
      <w:lvlText w:val="%1."/>
      <w:lvlJc w:val="left"/>
      <w:pPr>
        <w:tabs>
          <w:tab w:val="num" w:pos="360"/>
        </w:tabs>
        <w:ind w:left="360" w:hanging="360"/>
      </w:p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7" w15:restartNumberingAfterBreak="0">
    <w:nsid w:val="56BD5623"/>
    <w:multiLevelType w:val="hybridMultilevel"/>
    <w:tmpl w:val="9F5E4D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3C2AF5"/>
    <w:multiLevelType w:val="hybridMultilevel"/>
    <w:tmpl w:val="30D2553C"/>
    <w:lvl w:ilvl="0" w:tplc="05F4B5BA">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ED2A24"/>
    <w:multiLevelType w:val="hybridMultilevel"/>
    <w:tmpl w:val="613CCB90"/>
    <w:lvl w:ilvl="0" w:tplc="455AF1CA">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B3753D"/>
    <w:multiLevelType w:val="hybridMultilevel"/>
    <w:tmpl w:val="4CF81D76"/>
    <w:lvl w:ilvl="0" w:tplc="A1A480E4">
      <w:start w:val="1"/>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71CD1DE7"/>
    <w:multiLevelType w:val="hybridMultilevel"/>
    <w:tmpl w:val="A0D8E650"/>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EF1064"/>
    <w:multiLevelType w:val="multilevel"/>
    <w:tmpl w:val="14F2C78E"/>
    <w:lvl w:ilvl="0">
      <w:start w:val="1"/>
      <w:numFmt w:val="lowerLetter"/>
      <w:lvlText w:val="%1)"/>
      <w:lvlJc w:val="left"/>
      <w:pPr>
        <w:tabs>
          <w:tab w:val="num" w:pos="360"/>
        </w:tabs>
        <w:ind w:left="360" w:hanging="360"/>
      </w:p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33" w15:restartNumberingAfterBreak="0">
    <w:nsid w:val="76B97988"/>
    <w:multiLevelType w:val="hybridMultilevel"/>
    <w:tmpl w:val="623404D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75A7988"/>
    <w:multiLevelType w:val="hybridMultilevel"/>
    <w:tmpl w:val="66183D12"/>
    <w:lvl w:ilvl="0" w:tplc="9D7AC380">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DC69C1"/>
    <w:multiLevelType w:val="hybridMultilevel"/>
    <w:tmpl w:val="E5627646"/>
    <w:lvl w:ilvl="0" w:tplc="04050019">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26"/>
  </w:num>
  <w:num w:numId="3">
    <w:abstractNumId w:val="21"/>
  </w:num>
  <w:num w:numId="4">
    <w:abstractNumId w:val="6"/>
  </w:num>
  <w:num w:numId="5">
    <w:abstractNumId w:val="2"/>
  </w:num>
  <w:num w:numId="6">
    <w:abstractNumId w:val="3"/>
  </w:num>
  <w:num w:numId="7">
    <w:abstractNumId w:val="15"/>
  </w:num>
  <w:num w:numId="8">
    <w:abstractNumId w:val="35"/>
  </w:num>
  <w:num w:numId="9">
    <w:abstractNumId w:val="29"/>
  </w:num>
  <w:num w:numId="10">
    <w:abstractNumId w:val="24"/>
  </w:num>
  <w:num w:numId="11">
    <w:abstractNumId w:val="20"/>
  </w:num>
  <w:num w:numId="12">
    <w:abstractNumId w:val="5"/>
  </w:num>
  <w:num w:numId="13">
    <w:abstractNumId w:val="0"/>
  </w:num>
  <w:num w:numId="14">
    <w:abstractNumId w:val="8"/>
  </w:num>
  <w:num w:numId="15">
    <w:abstractNumId w:val="27"/>
  </w:num>
  <w:num w:numId="16">
    <w:abstractNumId w:val="22"/>
  </w:num>
  <w:num w:numId="17">
    <w:abstractNumId w:val="23"/>
  </w:num>
  <w:num w:numId="18">
    <w:abstractNumId w:val="33"/>
  </w:num>
  <w:num w:numId="19">
    <w:abstractNumId w:val="9"/>
  </w:num>
  <w:num w:numId="20">
    <w:abstractNumId w:val="11"/>
  </w:num>
  <w:num w:numId="21">
    <w:abstractNumId w:val="28"/>
  </w:num>
  <w:num w:numId="22">
    <w:abstractNumId w:val="34"/>
  </w:num>
  <w:num w:numId="23">
    <w:abstractNumId w:val="10"/>
  </w:num>
  <w:num w:numId="24">
    <w:abstractNumId w:val="4"/>
  </w:num>
  <w:num w:numId="25">
    <w:abstractNumId w:val="18"/>
  </w:num>
  <w:num w:numId="26">
    <w:abstractNumId w:val="12"/>
  </w:num>
  <w:num w:numId="27">
    <w:abstractNumId w:val="17"/>
  </w:num>
  <w:num w:numId="28">
    <w:abstractNumId w:val="31"/>
  </w:num>
  <w:num w:numId="29">
    <w:abstractNumId w:val="25"/>
  </w:num>
  <w:num w:numId="30">
    <w:abstractNumId w:val="1"/>
  </w:num>
  <w:num w:numId="31">
    <w:abstractNumId w:val="19"/>
  </w:num>
  <w:num w:numId="32">
    <w:abstractNumId w:val="13"/>
  </w:num>
  <w:num w:numId="33">
    <w:abstractNumId w:val="32"/>
  </w:num>
  <w:num w:numId="34">
    <w:abstractNumId w:val="7"/>
  </w:num>
  <w:num w:numId="35">
    <w:abstractNumId w:val="30"/>
  </w:num>
  <w:num w:numId="3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GB" w:vendorID="8" w:dllVersion="513" w:checkStyle="1"/>
  <w:activeWritingStyle w:appName="MSWord" w:lang="en-US" w:vendorID="8" w:dllVersion="513" w:checkStyle="1"/>
  <w:activeWritingStyle w:appName="MSWord" w:lang="it-IT" w:vendorID="3" w:dllVersion="517"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CE2"/>
    <w:rsid w:val="0000046E"/>
    <w:rsid w:val="00002F71"/>
    <w:rsid w:val="00011DC8"/>
    <w:rsid w:val="00015A84"/>
    <w:rsid w:val="000212A2"/>
    <w:rsid w:val="00034409"/>
    <w:rsid w:val="00041EDA"/>
    <w:rsid w:val="00043C68"/>
    <w:rsid w:val="00045692"/>
    <w:rsid w:val="00045B04"/>
    <w:rsid w:val="00045ED7"/>
    <w:rsid w:val="00047762"/>
    <w:rsid w:val="000636DB"/>
    <w:rsid w:val="000716FF"/>
    <w:rsid w:val="0007521C"/>
    <w:rsid w:val="00077836"/>
    <w:rsid w:val="00077BD4"/>
    <w:rsid w:val="0008123D"/>
    <w:rsid w:val="0008375D"/>
    <w:rsid w:val="000865CC"/>
    <w:rsid w:val="00086F62"/>
    <w:rsid w:val="00087FB9"/>
    <w:rsid w:val="00091D08"/>
    <w:rsid w:val="000953F1"/>
    <w:rsid w:val="000A3BCF"/>
    <w:rsid w:val="000B286F"/>
    <w:rsid w:val="000C0934"/>
    <w:rsid w:val="000C1648"/>
    <w:rsid w:val="000C3010"/>
    <w:rsid w:val="000C3EC3"/>
    <w:rsid w:val="000D0F22"/>
    <w:rsid w:val="000D1CD4"/>
    <w:rsid w:val="000E05E8"/>
    <w:rsid w:val="000E3F7B"/>
    <w:rsid w:val="000E6B01"/>
    <w:rsid w:val="000E7F27"/>
    <w:rsid w:val="000F0903"/>
    <w:rsid w:val="000F0D2F"/>
    <w:rsid w:val="000F3A06"/>
    <w:rsid w:val="000F6700"/>
    <w:rsid w:val="0010483B"/>
    <w:rsid w:val="00107DFF"/>
    <w:rsid w:val="00117BD3"/>
    <w:rsid w:val="0012115C"/>
    <w:rsid w:val="0012434F"/>
    <w:rsid w:val="00145B6D"/>
    <w:rsid w:val="00163F58"/>
    <w:rsid w:val="001679C6"/>
    <w:rsid w:val="00170BE2"/>
    <w:rsid w:val="0018099A"/>
    <w:rsid w:val="00183807"/>
    <w:rsid w:val="001853E2"/>
    <w:rsid w:val="001A28A4"/>
    <w:rsid w:val="001A3E44"/>
    <w:rsid w:val="001A4F89"/>
    <w:rsid w:val="001B1EBC"/>
    <w:rsid w:val="001C1F91"/>
    <w:rsid w:val="001C515F"/>
    <w:rsid w:val="001C573C"/>
    <w:rsid w:val="001D0F93"/>
    <w:rsid w:val="001D157C"/>
    <w:rsid w:val="001D175D"/>
    <w:rsid w:val="001D1DE1"/>
    <w:rsid w:val="001D2B16"/>
    <w:rsid w:val="001E1715"/>
    <w:rsid w:val="001E22DF"/>
    <w:rsid w:val="001E6B6D"/>
    <w:rsid w:val="001E744E"/>
    <w:rsid w:val="001F010E"/>
    <w:rsid w:val="001F3A39"/>
    <w:rsid w:val="001F7A90"/>
    <w:rsid w:val="00205876"/>
    <w:rsid w:val="00215EB0"/>
    <w:rsid w:val="00217FDC"/>
    <w:rsid w:val="00221AB6"/>
    <w:rsid w:val="00225275"/>
    <w:rsid w:val="00225AAE"/>
    <w:rsid w:val="00231063"/>
    <w:rsid w:val="0023114A"/>
    <w:rsid w:val="00231F57"/>
    <w:rsid w:val="00235711"/>
    <w:rsid w:val="00237FBD"/>
    <w:rsid w:val="0024017E"/>
    <w:rsid w:val="00246DB1"/>
    <w:rsid w:val="00247116"/>
    <w:rsid w:val="00247753"/>
    <w:rsid w:val="00250ECD"/>
    <w:rsid w:val="0025174D"/>
    <w:rsid w:val="00254F76"/>
    <w:rsid w:val="002567ED"/>
    <w:rsid w:val="002607EF"/>
    <w:rsid w:val="0026292A"/>
    <w:rsid w:val="00270E54"/>
    <w:rsid w:val="002822D0"/>
    <w:rsid w:val="002841A1"/>
    <w:rsid w:val="002924AA"/>
    <w:rsid w:val="002B7F10"/>
    <w:rsid w:val="002E1548"/>
    <w:rsid w:val="002E3CCD"/>
    <w:rsid w:val="002E484A"/>
    <w:rsid w:val="002E49FC"/>
    <w:rsid w:val="002F397D"/>
    <w:rsid w:val="003022DB"/>
    <w:rsid w:val="00304D5A"/>
    <w:rsid w:val="003052F1"/>
    <w:rsid w:val="00306142"/>
    <w:rsid w:val="0031155D"/>
    <w:rsid w:val="00311E06"/>
    <w:rsid w:val="00311E9B"/>
    <w:rsid w:val="003166F4"/>
    <w:rsid w:val="003219B3"/>
    <w:rsid w:val="00330576"/>
    <w:rsid w:val="0034346F"/>
    <w:rsid w:val="00343EC8"/>
    <w:rsid w:val="00355B4C"/>
    <w:rsid w:val="003566CB"/>
    <w:rsid w:val="003575C5"/>
    <w:rsid w:val="0035776B"/>
    <w:rsid w:val="0036073A"/>
    <w:rsid w:val="00362635"/>
    <w:rsid w:val="0036450A"/>
    <w:rsid w:val="003776E5"/>
    <w:rsid w:val="0038053F"/>
    <w:rsid w:val="0038102B"/>
    <w:rsid w:val="0039189F"/>
    <w:rsid w:val="00397C6E"/>
    <w:rsid w:val="003A1315"/>
    <w:rsid w:val="003C734D"/>
    <w:rsid w:val="003D6260"/>
    <w:rsid w:val="003D78D6"/>
    <w:rsid w:val="003E100A"/>
    <w:rsid w:val="003E35FF"/>
    <w:rsid w:val="003F447C"/>
    <w:rsid w:val="003F5891"/>
    <w:rsid w:val="004028B0"/>
    <w:rsid w:val="004053D5"/>
    <w:rsid w:val="00407A98"/>
    <w:rsid w:val="004112CD"/>
    <w:rsid w:val="004151CB"/>
    <w:rsid w:val="00417413"/>
    <w:rsid w:val="00417B7D"/>
    <w:rsid w:val="00425D6D"/>
    <w:rsid w:val="00431665"/>
    <w:rsid w:val="0043321B"/>
    <w:rsid w:val="004363AB"/>
    <w:rsid w:val="004368D4"/>
    <w:rsid w:val="004375F9"/>
    <w:rsid w:val="004424A6"/>
    <w:rsid w:val="00442ADF"/>
    <w:rsid w:val="004470A1"/>
    <w:rsid w:val="00451326"/>
    <w:rsid w:val="0045693C"/>
    <w:rsid w:val="004579CE"/>
    <w:rsid w:val="00461B64"/>
    <w:rsid w:val="00462291"/>
    <w:rsid w:val="00471CAC"/>
    <w:rsid w:val="004758E3"/>
    <w:rsid w:val="0048442B"/>
    <w:rsid w:val="00484C8C"/>
    <w:rsid w:val="00491C5A"/>
    <w:rsid w:val="00494384"/>
    <w:rsid w:val="004A7E94"/>
    <w:rsid w:val="004B217D"/>
    <w:rsid w:val="004B55A5"/>
    <w:rsid w:val="004C1D3E"/>
    <w:rsid w:val="004C1F5A"/>
    <w:rsid w:val="004D2DCA"/>
    <w:rsid w:val="004D5F55"/>
    <w:rsid w:val="004E1156"/>
    <w:rsid w:val="004E3109"/>
    <w:rsid w:val="004E7C4D"/>
    <w:rsid w:val="004F07C0"/>
    <w:rsid w:val="004F3A2E"/>
    <w:rsid w:val="004F47FE"/>
    <w:rsid w:val="004F6EAE"/>
    <w:rsid w:val="00512AE0"/>
    <w:rsid w:val="00513770"/>
    <w:rsid w:val="00516D1B"/>
    <w:rsid w:val="00520101"/>
    <w:rsid w:val="005339AA"/>
    <w:rsid w:val="00537D8F"/>
    <w:rsid w:val="00540348"/>
    <w:rsid w:val="00541D94"/>
    <w:rsid w:val="00543721"/>
    <w:rsid w:val="00543AD9"/>
    <w:rsid w:val="005453A1"/>
    <w:rsid w:val="00551937"/>
    <w:rsid w:val="00552163"/>
    <w:rsid w:val="005542DE"/>
    <w:rsid w:val="00556D1D"/>
    <w:rsid w:val="00557760"/>
    <w:rsid w:val="00564EC0"/>
    <w:rsid w:val="0058794A"/>
    <w:rsid w:val="005908D7"/>
    <w:rsid w:val="005A78A1"/>
    <w:rsid w:val="005B1DC7"/>
    <w:rsid w:val="005B3062"/>
    <w:rsid w:val="005C0D8F"/>
    <w:rsid w:val="005D23C5"/>
    <w:rsid w:val="005D2EA6"/>
    <w:rsid w:val="005D5A34"/>
    <w:rsid w:val="005D723F"/>
    <w:rsid w:val="005F027B"/>
    <w:rsid w:val="005F3872"/>
    <w:rsid w:val="005F76FC"/>
    <w:rsid w:val="005F7BC2"/>
    <w:rsid w:val="006006E0"/>
    <w:rsid w:val="006049CD"/>
    <w:rsid w:val="00610D75"/>
    <w:rsid w:val="00612CE4"/>
    <w:rsid w:val="0061509C"/>
    <w:rsid w:val="00615B4B"/>
    <w:rsid w:val="00616AC5"/>
    <w:rsid w:val="00617334"/>
    <w:rsid w:val="00623019"/>
    <w:rsid w:val="0062331F"/>
    <w:rsid w:val="006253E3"/>
    <w:rsid w:val="0063405B"/>
    <w:rsid w:val="00634D87"/>
    <w:rsid w:val="0063713C"/>
    <w:rsid w:val="006406D2"/>
    <w:rsid w:val="00642289"/>
    <w:rsid w:val="006463DF"/>
    <w:rsid w:val="0065125A"/>
    <w:rsid w:val="0065211B"/>
    <w:rsid w:val="00652481"/>
    <w:rsid w:val="00652D9F"/>
    <w:rsid w:val="00661D66"/>
    <w:rsid w:val="0066669A"/>
    <w:rsid w:val="00671145"/>
    <w:rsid w:val="006711DB"/>
    <w:rsid w:val="00691CAD"/>
    <w:rsid w:val="006A0EF6"/>
    <w:rsid w:val="006B623C"/>
    <w:rsid w:val="006C0F9C"/>
    <w:rsid w:val="006C4944"/>
    <w:rsid w:val="006D5EC2"/>
    <w:rsid w:val="006D61DB"/>
    <w:rsid w:val="006D6DDE"/>
    <w:rsid w:val="00712CE9"/>
    <w:rsid w:val="00713F08"/>
    <w:rsid w:val="00714058"/>
    <w:rsid w:val="007151B5"/>
    <w:rsid w:val="00715E21"/>
    <w:rsid w:val="00720926"/>
    <w:rsid w:val="00725AB0"/>
    <w:rsid w:val="00725CC8"/>
    <w:rsid w:val="00726DA0"/>
    <w:rsid w:val="00730DA5"/>
    <w:rsid w:val="007357FE"/>
    <w:rsid w:val="007407EE"/>
    <w:rsid w:val="007424B3"/>
    <w:rsid w:val="007443B3"/>
    <w:rsid w:val="00747E49"/>
    <w:rsid w:val="00750162"/>
    <w:rsid w:val="00765745"/>
    <w:rsid w:val="00766A8F"/>
    <w:rsid w:val="0076708D"/>
    <w:rsid w:val="00775A8C"/>
    <w:rsid w:val="007770AB"/>
    <w:rsid w:val="007855C8"/>
    <w:rsid w:val="00791276"/>
    <w:rsid w:val="007A2811"/>
    <w:rsid w:val="007A41ED"/>
    <w:rsid w:val="007B368B"/>
    <w:rsid w:val="007B449B"/>
    <w:rsid w:val="007B56EE"/>
    <w:rsid w:val="007C142C"/>
    <w:rsid w:val="007C1A08"/>
    <w:rsid w:val="007D21EB"/>
    <w:rsid w:val="007D555B"/>
    <w:rsid w:val="007F1445"/>
    <w:rsid w:val="007F2B76"/>
    <w:rsid w:val="007F6E3A"/>
    <w:rsid w:val="00804404"/>
    <w:rsid w:val="008064AB"/>
    <w:rsid w:val="00806B56"/>
    <w:rsid w:val="00806D95"/>
    <w:rsid w:val="00810107"/>
    <w:rsid w:val="00810B8C"/>
    <w:rsid w:val="00810FE9"/>
    <w:rsid w:val="008173CD"/>
    <w:rsid w:val="00820C4E"/>
    <w:rsid w:val="008219BB"/>
    <w:rsid w:val="008227B6"/>
    <w:rsid w:val="00822998"/>
    <w:rsid w:val="00824187"/>
    <w:rsid w:val="0082444E"/>
    <w:rsid w:val="0082471D"/>
    <w:rsid w:val="00840CE2"/>
    <w:rsid w:val="00843EF2"/>
    <w:rsid w:val="00845ED5"/>
    <w:rsid w:val="00846916"/>
    <w:rsid w:val="00852C18"/>
    <w:rsid w:val="00854CD1"/>
    <w:rsid w:val="00855081"/>
    <w:rsid w:val="00860C09"/>
    <w:rsid w:val="00876E7E"/>
    <w:rsid w:val="00880C5F"/>
    <w:rsid w:val="0088698A"/>
    <w:rsid w:val="008929D7"/>
    <w:rsid w:val="008A2DF5"/>
    <w:rsid w:val="008C29E7"/>
    <w:rsid w:val="008C52B2"/>
    <w:rsid w:val="008C6509"/>
    <w:rsid w:val="008C6EFF"/>
    <w:rsid w:val="008D2E2F"/>
    <w:rsid w:val="008D49BE"/>
    <w:rsid w:val="008D5724"/>
    <w:rsid w:val="008D75B8"/>
    <w:rsid w:val="008E0C35"/>
    <w:rsid w:val="008E5DAB"/>
    <w:rsid w:val="008E669E"/>
    <w:rsid w:val="008F02DC"/>
    <w:rsid w:val="00900C63"/>
    <w:rsid w:val="0090306E"/>
    <w:rsid w:val="009043B6"/>
    <w:rsid w:val="00907B23"/>
    <w:rsid w:val="009107D4"/>
    <w:rsid w:val="0091258B"/>
    <w:rsid w:val="00917DED"/>
    <w:rsid w:val="009203BC"/>
    <w:rsid w:val="00920DEF"/>
    <w:rsid w:val="00924F53"/>
    <w:rsid w:val="0093428E"/>
    <w:rsid w:val="009377C6"/>
    <w:rsid w:val="00943045"/>
    <w:rsid w:val="0094417F"/>
    <w:rsid w:val="009513A9"/>
    <w:rsid w:val="00966EF1"/>
    <w:rsid w:val="00973095"/>
    <w:rsid w:val="009751A1"/>
    <w:rsid w:val="00980FA7"/>
    <w:rsid w:val="0098322F"/>
    <w:rsid w:val="00990AD7"/>
    <w:rsid w:val="00997533"/>
    <w:rsid w:val="009A6CA8"/>
    <w:rsid w:val="009B2E8A"/>
    <w:rsid w:val="009B3621"/>
    <w:rsid w:val="009B65FF"/>
    <w:rsid w:val="009C5FCF"/>
    <w:rsid w:val="009D17F5"/>
    <w:rsid w:val="009E3BD8"/>
    <w:rsid w:val="009F040D"/>
    <w:rsid w:val="00A03D91"/>
    <w:rsid w:val="00A04019"/>
    <w:rsid w:val="00A05637"/>
    <w:rsid w:val="00A06723"/>
    <w:rsid w:val="00A12DDB"/>
    <w:rsid w:val="00A15F20"/>
    <w:rsid w:val="00A16304"/>
    <w:rsid w:val="00A23EE2"/>
    <w:rsid w:val="00A33559"/>
    <w:rsid w:val="00A34B8E"/>
    <w:rsid w:val="00A369F1"/>
    <w:rsid w:val="00A37064"/>
    <w:rsid w:val="00A559A9"/>
    <w:rsid w:val="00A56286"/>
    <w:rsid w:val="00A56E5C"/>
    <w:rsid w:val="00A60582"/>
    <w:rsid w:val="00A61432"/>
    <w:rsid w:val="00A638D9"/>
    <w:rsid w:val="00A64C69"/>
    <w:rsid w:val="00A765E9"/>
    <w:rsid w:val="00A85DEF"/>
    <w:rsid w:val="00A91A9C"/>
    <w:rsid w:val="00A9434A"/>
    <w:rsid w:val="00A94586"/>
    <w:rsid w:val="00A949F7"/>
    <w:rsid w:val="00AA24A2"/>
    <w:rsid w:val="00AA363D"/>
    <w:rsid w:val="00AB4B10"/>
    <w:rsid w:val="00AC1D6E"/>
    <w:rsid w:val="00AC41BA"/>
    <w:rsid w:val="00AC5899"/>
    <w:rsid w:val="00AC597F"/>
    <w:rsid w:val="00AD46DB"/>
    <w:rsid w:val="00AD6705"/>
    <w:rsid w:val="00AE0604"/>
    <w:rsid w:val="00AE27F0"/>
    <w:rsid w:val="00AE46F5"/>
    <w:rsid w:val="00AE5D1F"/>
    <w:rsid w:val="00AE7194"/>
    <w:rsid w:val="00AF0441"/>
    <w:rsid w:val="00AF457B"/>
    <w:rsid w:val="00AF4CC7"/>
    <w:rsid w:val="00B2250C"/>
    <w:rsid w:val="00B26AE7"/>
    <w:rsid w:val="00B276C9"/>
    <w:rsid w:val="00B34E13"/>
    <w:rsid w:val="00B350F3"/>
    <w:rsid w:val="00B40E44"/>
    <w:rsid w:val="00B46F3C"/>
    <w:rsid w:val="00B52132"/>
    <w:rsid w:val="00B55E88"/>
    <w:rsid w:val="00B60CC3"/>
    <w:rsid w:val="00B63EF2"/>
    <w:rsid w:val="00B70E31"/>
    <w:rsid w:val="00B71286"/>
    <w:rsid w:val="00B71389"/>
    <w:rsid w:val="00B717D9"/>
    <w:rsid w:val="00B743A5"/>
    <w:rsid w:val="00B767B5"/>
    <w:rsid w:val="00B90C70"/>
    <w:rsid w:val="00B922CA"/>
    <w:rsid w:val="00B96CF3"/>
    <w:rsid w:val="00BA074F"/>
    <w:rsid w:val="00BA5962"/>
    <w:rsid w:val="00BA7119"/>
    <w:rsid w:val="00BB2A8C"/>
    <w:rsid w:val="00BB2DE9"/>
    <w:rsid w:val="00BB54F5"/>
    <w:rsid w:val="00BB7902"/>
    <w:rsid w:val="00BC2601"/>
    <w:rsid w:val="00BD426C"/>
    <w:rsid w:val="00BE0001"/>
    <w:rsid w:val="00BE4044"/>
    <w:rsid w:val="00BE588B"/>
    <w:rsid w:val="00BF0DD1"/>
    <w:rsid w:val="00BF1282"/>
    <w:rsid w:val="00BF1A9E"/>
    <w:rsid w:val="00BF203B"/>
    <w:rsid w:val="00C00B6F"/>
    <w:rsid w:val="00C02706"/>
    <w:rsid w:val="00C04349"/>
    <w:rsid w:val="00C0646C"/>
    <w:rsid w:val="00C06DCA"/>
    <w:rsid w:val="00C07096"/>
    <w:rsid w:val="00C121A5"/>
    <w:rsid w:val="00C20F1F"/>
    <w:rsid w:val="00C23E0F"/>
    <w:rsid w:val="00C2406E"/>
    <w:rsid w:val="00C24C9F"/>
    <w:rsid w:val="00C2664A"/>
    <w:rsid w:val="00C3005C"/>
    <w:rsid w:val="00C316B0"/>
    <w:rsid w:val="00C32A3A"/>
    <w:rsid w:val="00C361D7"/>
    <w:rsid w:val="00C42340"/>
    <w:rsid w:val="00C44FFD"/>
    <w:rsid w:val="00C46A8B"/>
    <w:rsid w:val="00C50D3D"/>
    <w:rsid w:val="00C53D38"/>
    <w:rsid w:val="00C5743C"/>
    <w:rsid w:val="00C576B5"/>
    <w:rsid w:val="00C57F1C"/>
    <w:rsid w:val="00C6189C"/>
    <w:rsid w:val="00C64D36"/>
    <w:rsid w:val="00C70FFB"/>
    <w:rsid w:val="00C73E72"/>
    <w:rsid w:val="00C857FC"/>
    <w:rsid w:val="00C86006"/>
    <w:rsid w:val="00C94ABC"/>
    <w:rsid w:val="00CA39F9"/>
    <w:rsid w:val="00CA5AAC"/>
    <w:rsid w:val="00CA5ACD"/>
    <w:rsid w:val="00CB0BA3"/>
    <w:rsid w:val="00CB3A15"/>
    <w:rsid w:val="00CB5328"/>
    <w:rsid w:val="00CB7F2E"/>
    <w:rsid w:val="00CC1DA2"/>
    <w:rsid w:val="00CC1E75"/>
    <w:rsid w:val="00CC21B3"/>
    <w:rsid w:val="00CC35FB"/>
    <w:rsid w:val="00CC62A6"/>
    <w:rsid w:val="00CD137B"/>
    <w:rsid w:val="00CD66AC"/>
    <w:rsid w:val="00CE64EF"/>
    <w:rsid w:val="00CF76F8"/>
    <w:rsid w:val="00D00ED5"/>
    <w:rsid w:val="00D01F12"/>
    <w:rsid w:val="00D02526"/>
    <w:rsid w:val="00D0337D"/>
    <w:rsid w:val="00D049C7"/>
    <w:rsid w:val="00D202E3"/>
    <w:rsid w:val="00D24EAB"/>
    <w:rsid w:val="00D300DE"/>
    <w:rsid w:val="00D33668"/>
    <w:rsid w:val="00D36DB3"/>
    <w:rsid w:val="00D43805"/>
    <w:rsid w:val="00D44FC9"/>
    <w:rsid w:val="00D450A9"/>
    <w:rsid w:val="00D457BB"/>
    <w:rsid w:val="00D465C5"/>
    <w:rsid w:val="00D55720"/>
    <w:rsid w:val="00D66D7A"/>
    <w:rsid w:val="00D704CA"/>
    <w:rsid w:val="00D85C78"/>
    <w:rsid w:val="00D867D5"/>
    <w:rsid w:val="00D95020"/>
    <w:rsid w:val="00D9600A"/>
    <w:rsid w:val="00D96363"/>
    <w:rsid w:val="00DA7739"/>
    <w:rsid w:val="00DB4FD5"/>
    <w:rsid w:val="00DC5154"/>
    <w:rsid w:val="00DD107F"/>
    <w:rsid w:val="00DD15AD"/>
    <w:rsid w:val="00DD1AD7"/>
    <w:rsid w:val="00DD4475"/>
    <w:rsid w:val="00DE00CA"/>
    <w:rsid w:val="00DE17B7"/>
    <w:rsid w:val="00DE7668"/>
    <w:rsid w:val="00DF1B1E"/>
    <w:rsid w:val="00DF2267"/>
    <w:rsid w:val="00DF4E26"/>
    <w:rsid w:val="00E011AD"/>
    <w:rsid w:val="00E01427"/>
    <w:rsid w:val="00E11097"/>
    <w:rsid w:val="00E149B8"/>
    <w:rsid w:val="00E2429E"/>
    <w:rsid w:val="00E26C63"/>
    <w:rsid w:val="00E317A4"/>
    <w:rsid w:val="00E32E5B"/>
    <w:rsid w:val="00E339A1"/>
    <w:rsid w:val="00E350D3"/>
    <w:rsid w:val="00E354C7"/>
    <w:rsid w:val="00E3639A"/>
    <w:rsid w:val="00E65B45"/>
    <w:rsid w:val="00E72E00"/>
    <w:rsid w:val="00E7311B"/>
    <w:rsid w:val="00E910D9"/>
    <w:rsid w:val="00E94290"/>
    <w:rsid w:val="00EA32AE"/>
    <w:rsid w:val="00EB54B7"/>
    <w:rsid w:val="00EB6237"/>
    <w:rsid w:val="00EB65D5"/>
    <w:rsid w:val="00EC4F92"/>
    <w:rsid w:val="00EC58BD"/>
    <w:rsid w:val="00ED1914"/>
    <w:rsid w:val="00ED1E82"/>
    <w:rsid w:val="00ED3876"/>
    <w:rsid w:val="00ED4B46"/>
    <w:rsid w:val="00ED555B"/>
    <w:rsid w:val="00ED5F2C"/>
    <w:rsid w:val="00EE2654"/>
    <w:rsid w:val="00F037AC"/>
    <w:rsid w:val="00F0414F"/>
    <w:rsid w:val="00F067E5"/>
    <w:rsid w:val="00F06C94"/>
    <w:rsid w:val="00F1477D"/>
    <w:rsid w:val="00F27E6D"/>
    <w:rsid w:val="00F34D08"/>
    <w:rsid w:val="00F35951"/>
    <w:rsid w:val="00F37F8B"/>
    <w:rsid w:val="00F41568"/>
    <w:rsid w:val="00F4179F"/>
    <w:rsid w:val="00F42115"/>
    <w:rsid w:val="00F43363"/>
    <w:rsid w:val="00F53C2D"/>
    <w:rsid w:val="00F606A5"/>
    <w:rsid w:val="00F60B1E"/>
    <w:rsid w:val="00F61F4C"/>
    <w:rsid w:val="00F70CBD"/>
    <w:rsid w:val="00F75C80"/>
    <w:rsid w:val="00F82E3E"/>
    <w:rsid w:val="00F9028D"/>
    <w:rsid w:val="00F90589"/>
    <w:rsid w:val="00F9307D"/>
    <w:rsid w:val="00F967C7"/>
    <w:rsid w:val="00FA3D5F"/>
    <w:rsid w:val="00FA47DE"/>
    <w:rsid w:val="00FB053C"/>
    <w:rsid w:val="00FC36D2"/>
    <w:rsid w:val="00FC535D"/>
    <w:rsid w:val="00FC7A65"/>
    <w:rsid w:val="00FE389B"/>
    <w:rsid w:val="00FE3966"/>
    <w:rsid w:val="00FE45D4"/>
    <w:rsid w:val="00FE74F0"/>
    <w:rsid w:val="00FF3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66EEE3"/>
  <w15:docId w15:val="{F4BA2DED-3457-464D-B45C-8FE332D3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D107F"/>
  </w:style>
  <w:style w:type="paragraph" w:styleId="Nadpis1">
    <w:name w:val="heading 1"/>
    <w:basedOn w:val="Normln"/>
    <w:next w:val="Normln"/>
    <w:link w:val="Nadpis1Char"/>
    <w:qFormat/>
    <w:rsid w:val="00DD107F"/>
    <w:pPr>
      <w:keepNext/>
      <w:jc w:val="center"/>
      <w:outlineLvl w:val="0"/>
    </w:pPr>
    <w:rPr>
      <w:rFonts w:ascii="Arial" w:hAnsi="Arial"/>
      <w:b/>
    </w:rPr>
  </w:style>
  <w:style w:type="paragraph" w:styleId="Nadpis2">
    <w:name w:val="heading 2"/>
    <w:basedOn w:val="Normln"/>
    <w:next w:val="Normln"/>
    <w:qFormat/>
    <w:rsid w:val="00DD107F"/>
    <w:pPr>
      <w:keepNext/>
      <w:jc w:val="center"/>
      <w:outlineLvl w:val="1"/>
    </w:pPr>
    <w:rPr>
      <w:rFonts w:ascii="Arial" w:hAnsi="Arial" w:cs="Arial"/>
      <w:b/>
      <w:color w:val="FF6600"/>
    </w:rPr>
  </w:style>
  <w:style w:type="paragraph" w:styleId="Nadpis3">
    <w:name w:val="heading 3"/>
    <w:basedOn w:val="Normln"/>
    <w:next w:val="Normln"/>
    <w:qFormat/>
    <w:rsid w:val="0063713C"/>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DD107F"/>
    <w:pPr>
      <w:widowControl w:val="0"/>
      <w:tabs>
        <w:tab w:val="right" w:pos="8953"/>
      </w:tabs>
      <w:jc w:val="center"/>
      <w:outlineLvl w:val="0"/>
    </w:pPr>
    <w:rPr>
      <w:rFonts w:ascii="Arial" w:hAnsi="Arial"/>
      <w:snapToGrid w:val="0"/>
      <w:sz w:val="38"/>
      <w:lang w:val="en-GB"/>
    </w:rPr>
  </w:style>
  <w:style w:type="paragraph" w:styleId="Zkladntext">
    <w:name w:val="Body Text"/>
    <w:basedOn w:val="Normln"/>
    <w:rsid w:val="00DD107F"/>
    <w:pPr>
      <w:jc w:val="both"/>
    </w:pPr>
    <w:rPr>
      <w:rFonts w:ascii="Arial" w:hAnsi="Arial"/>
    </w:rPr>
  </w:style>
  <w:style w:type="character" w:styleId="Hypertextovodkaz">
    <w:name w:val="Hyperlink"/>
    <w:rsid w:val="00DD107F"/>
    <w:rPr>
      <w:color w:val="0000FF"/>
      <w:sz w:val="20"/>
      <w:u w:val="single"/>
    </w:rPr>
  </w:style>
  <w:style w:type="paragraph" w:styleId="Zkladntextodsazen">
    <w:name w:val="Body Text Indent"/>
    <w:basedOn w:val="Normln"/>
    <w:rsid w:val="00DD107F"/>
    <w:pPr>
      <w:ind w:left="708"/>
    </w:pPr>
    <w:rPr>
      <w:rFonts w:ascii="Arial" w:hAnsi="Arial"/>
      <w:sz w:val="24"/>
    </w:rPr>
  </w:style>
  <w:style w:type="character" w:customStyle="1" w:styleId="platne">
    <w:name w:val="platne"/>
    <w:basedOn w:val="Standardnpsmoodstavce"/>
    <w:rsid w:val="00DD107F"/>
  </w:style>
  <w:style w:type="paragraph" w:customStyle="1" w:styleId="Default">
    <w:name w:val="Default"/>
    <w:rsid w:val="00DD107F"/>
    <w:pPr>
      <w:widowControl w:val="0"/>
      <w:autoSpaceDE w:val="0"/>
      <w:autoSpaceDN w:val="0"/>
      <w:adjustRightInd w:val="0"/>
    </w:pPr>
    <w:rPr>
      <w:rFonts w:ascii="Arial" w:hAnsi="Arial" w:cs="Arial"/>
      <w:color w:val="000000"/>
      <w:sz w:val="24"/>
      <w:szCs w:val="24"/>
    </w:rPr>
  </w:style>
  <w:style w:type="paragraph" w:customStyle="1" w:styleId="CM18">
    <w:name w:val="CM18"/>
    <w:basedOn w:val="Default"/>
    <w:next w:val="Default"/>
    <w:rsid w:val="00DD107F"/>
    <w:pPr>
      <w:spacing w:after="773"/>
    </w:pPr>
    <w:rPr>
      <w:rFonts w:cs="Times New Roman"/>
      <w:color w:val="auto"/>
      <w:sz w:val="20"/>
    </w:rPr>
  </w:style>
  <w:style w:type="paragraph" w:styleId="Zhlav">
    <w:name w:val="header"/>
    <w:basedOn w:val="Normln"/>
    <w:rsid w:val="002A6352"/>
    <w:pPr>
      <w:tabs>
        <w:tab w:val="center" w:pos="4536"/>
        <w:tab w:val="right" w:pos="9072"/>
      </w:tabs>
    </w:pPr>
  </w:style>
  <w:style w:type="paragraph" w:styleId="Zpat">
    <w:name w:val="footer"/>
    <w:basedOn w:val="Normln"/>
    <w:link w:val="ZpatChar"/>
    <w:uiPriority w:val="99"/>
    <w:rsid w:val="002A6352"/>
    <w:pPr>
      <w:tabs>
        <w:tab w:val="center" w:pos="4536"/>
        <w:tab w:val="right" w:pos="9072"/>
      </w:tabs>
    </w:pPr>
  </w:style>
  <w:style w:type="paragraph" w:styleId="Textbubliny">
    <w:name w:val="Balloon Text"/>
    <w:basedOn w:val="Normln"/>
    <w:semiHidden/>
    <w:rsid w:val="00687311"/>
    <w:rPr>
      <w:rFonts w:ascii="Tahoma" w:hAnsi="Tahoma" w:cs="Tahoma"/>
      <w:sz w:val="16"/>
      <w:szCs w:val="16"/>
    </w:rPr>
  </w:style>
  <w:style w:type="character" w:customStyle="1" w:styleId="alt">
    <w:name w:val="alt"/>
    <w:basedOn w:val="Standardnpsmoodstavce"/>
    <w:rsid w:val="004470A1"/>
  </w:style>
  <w:style w:type="paragraph" w:styleId="Rozloendokumentu">
    <w:name w:val="Document Map"/>
    <w:basedOn w:val="Normln"/>
    <w:semiHidden/>
    <w:rsid w:val="000716FF"/>
    <w:pPr>
      <w:shd w:val="clear" w:color="auto" w:fill="000080"/>
    </w:pPr>
    <w:rPr>
      <w:rFonts w:ascii="Tahoma" w:hAnsi="Tahoma" w:cs="Tahoma"/>
    </w:rPr>
  </w:style>
  <w:style w:type="paragraph" w:customStyle="1" w:styleId="bezmezer">
    <w:name w:val="bezmezer"/>
    <w:basedOn w:val="Normln"/>
    <w:rsid w:val="004112CD"/>
    <w:rPr>
      <w:rFonts w:ascii="Calibri" w:hAnsi="Calibri"/>
      <w:sz w:val="24"/>
      <w:szCs w:val="24"/>
    </w:rPr>
  </w:style>
  <w:style w:type="character" w:customStyle="1" w:styleId="Nadpis1Char">
    <w:name w:val="Nadpis 1 Char"/>
    <w:link w:val="Nadpis1"/>
    <w:rsid w:val="004112CD"/>
    <w:rPr>
      <w:rFonts w:ascii="Arial" w:hAnsi="Arial"/>
      <w:b/>
      <w:lang w:val="cs-CZ" w:eastAsia="cs-CZ" w:bidi="ar-SA"/>
    </w:rPr>
  </w:style>
  <w:style w:type="character" w:styleId="Odkaznakoment">
    <w:name w:val="annotation reference"/>
    <w:uiPriority w:val="99"/>
    <w:rsid w:val="009F040D"/>
    <w:rPr>
      <w:sz w:val="16"/>
      <w:szCs w:val="16"/>
    </w:rPr>
  </w:style>
  <w:style w:type="paragraph" w:styleId="Textkomente">
    <w:name w:val="annotation text"/>
    <w:basedOn w:val="Normln"/>
    <w:link w:val="TextkomenteChar"/>
    <w:uiPriority w:val="99"/>
    <w:rsid w:val="009F040D"/>
  </w:style>
  <w:style w:type="character" w:customStyle="1" w:styleId="TextkomenteChar">
    <w:name w:val="Text komentáře Char"/>
    <w:basedOn w:val="Standardnpsmoodstavce"/>
    <w:link w:val="Textkomente"/>
    <w:uiPriority w:val="99"/>
    <w:rsid w:val="009F040D"/>
  </w:style>
  <w:style w:type="paragraph" w:styleId="Pedmtkomente">
    <w:name w:val="annotation subject"/>
    <w:basedOn w:val="Textkomente"/>
    <w:next w:val="Textkomente"/>
    <w:link w:val="PedmtkomenteChar"/>
    <w:rsid w:val="009F040D"/>
    <w:rPr>
      <w:b/>
      <w:bCs/>
    </w:rPr>
  </w:style>
  <w:style w:type="character" w:customStyle="1" w:styleId="PedmtkomenteChar">
    <w:name w:val="Předmět komentáře Char"/>
    <w:link w:val="Pedmtkomente"/>
    <w:rsid w:val="009F040D"/>
    <w:rPr>
      <w:b/>
      <w:bCs/>
    </w:rPr>
  </w:style>
  <w:style w:type="paragraph" w:styleId="Odstavecseseznamem">
    <w:name w:val="List Paragraph"/>
    <w:basedOn w:val="Normln"/>
    <w:uiPriority w:val="34"/>
    <w:qFormat/>
    <w:rsid w:val="0038053F"/>
    <w:pPr>
      <w:ind w:left="708"/>
    </w:pPr>
  </w:style>
  <w:style w:type="character" w:customStyle="1" w:styleId="ZpatChar">
    <w:name w:val="Zápatí Char"/>
    <w:basedOn w:val="Standardnpsmoodstavce"/>
    <w:link w:val="Zpat"/>
    <w:uiPriority w:val="99"/>
    <w:rsid w:val="008173CD"/>
  </w:style>
  <w:style w:type="paragraph" w:styleId="Normlnweb">
    <w:name w:val="Normal (Web)"/>
    <w:basedOn w:val="Normln"/>
    <w:uiPriority w:val="99"/>
    <w:unhideWhenUsed/>
    <w:rsid w:val="00362635"/>
    <w:pPr>
      <w:spacing w:before="100" w:beforeAutospacing="1" w:after="100" w:afterAutospacing="1"/>
    </w:pPr>
    <w:rPr>
      <w:sz w:val="24"/>
      <w:szCs w:val="24"/>
    </w:rPr>
  </w:style>
  <w:style w:type="paragraph" w:styleId="Revize">
    <w:name w:val="Revision"/>
    <w:hidden/>
    <w:uiPriority w:val="99"/>
    <w:semiHidden/>
    <w:rsid w:val="00362635"/>
  </w:style>
  <w:style w:type="paragraph" w:styleId="Zkladntext3">
    <w:name w:val="Body Text 3"/>
    <w:basedOn w:val="Normln"/>
    <w:link w:val="Zkladntext3Char"/>
    <w:rsid w:val="00855081"/>
    <w:pPr>
      <w:spacing w:after="120"/>
    </w:pPr>
    <w:rPr>
      <w:sz w:val="16"/>
      <w:szCs w:val="16"/>
    </w:rPr>
  </w:style>
  <w:style w:type="character" w:customStyle="1" w:styleId="Zkladntext3Char">
    <w:name w:val="Základní text 3 Char"/>
    <w:link w:val="Zkladntext3"/>
    <w:rsid w:val="00855081"/>
    <w:rPr>
      <w:sz w:val="16"/>
      <w:szCs w:val="16"/>
    </w:rPr>
  </w:style>
  <w:style w:type="paragraph" w:styleId="Zkladntext2">
    <w:name w:val="Body Text 2"/>
    <w:basedOn w:val="Normln"/>
    <w:link w:val="Zkladntext2Char"/>
    <w:rsid w:val="00E910D9"/>
    <w:pPr>
      <w:spacing w:after="120" w:line="480" w:lineRule="auto"/>
    </w:pPr>
  </w:style>
  <w:style w:type="character" w:customStyle="1" w:styleId="Zkladntext2Char">
    <w:name w:val="Základní text 2 Char"/>
    <w:basedOn w:val="Standardnpsmoodstavce"/>
    <w:link w:val="Zkladntext2"/>
    <w:rsid w:val="00E910D9"/>
  </w:style>
  <w:style w:type="character" w:styleId="Zdraznn">
    <w:name w:val="Emphasis"/>
    <w:uiPriority w:val="20"/>
    <w:qFormat/>
    <w:rsid w:val="00997533"/>
    <w:rPr>
      <w:i/>
      <w:iCs/>
    </w:rPr>
  </w:style>
  <w:style w:type="paragraph" w:styleId="Bezmezer0">
    <w:name w:val="No Spacing"/>
    <w:uiPriority w:val="1"/>
    <w:qFormat/>
    <w:rsid w:val="003E35FF"/>
    <w:rPr>
      <w:rFonts w:eastAsia="Calibri"/>
      <w:sz w:val="24"/>
      <w:szCs w:val="24"/>
    </w:rPr>
  </w:style>
  <w:style w:type="character" w:customStyle="1" w:styleId="datalabel">
    <w:name w:val="datalabel"/>
    <w:basedOn w:val="Standardnpsmoodstavce"/>
    <w:rsid w:val="001C5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2718">
      <w:bodyDiv w:val="1"/>
      <w:marLeft w:val="0"/>
      <w:marRight w:val="0"/>
      <w:marTop w:val="0"/>
      <w:marBottom w:val="0"/>
      <w:divBdr>
        <w:top w:val="none" w:sz="0" w:space="0" w:color="auto"/>
        <w:left w:val="none" w:sz="0" w:space="0" w:color="auto"/>
        <w:bottom w:val="none" w:sz="0" w:space="0" w:color="auto"/>
        <w:right w:val="none" w:sz="0" w:space="0" w:color="auto"/>
      </w:divBdr>
    </w:div>
    <w:div w:id="57753240">
      <w:bodyDiv w:val="1"/>
      <w:marLeft w:val="0"/>
      <w:marRight w:val="0"/>
      <w:marTop w:val="0"/>
      <w:marBottom w:val="0"/>
      <w:divBdr>
        <w:top w:val="none" w:sz="0" w:space="0" w:color="auto"/>
        <w:left w:val="none" w:sz="0" w:space="0" w:color="auto"/>
        <w:bottom w:val="none" w:sz="0" w:space="0" w:color="auto"/>
        <w:right w:val="none" w:sz="0" w:space="0" w:color="auto"/>
      </w:divBdr>
    </w:div>
    <w:div w:id="589389866">
      <w:bodyDiv w:val="1"/>
      <w:marLeft w:val="0"/>
      <w:marRight w:val="0"/>
      <w:marTop w:val="0"/>
      <w:marBottom w:val="0"/>
      <w:divBdr>
        <w:top w:val="none" w:sz="0" w:space="0" w:color="auto"/>
        <w:left w:val="none" w:sz="0" w:space="0" w:color="auto"/>
        <w:bottom w:val="none" w:sz="0" w:space="0" w:color="auto"/>
        <w:right w:val="none" w:sz="0" w:space="0" w:color="auto"/>
      </w:divBdr>
    </w:div>
    <w:div w:id="1111241004">
      <w:bodyDiv w:val="1"/>
      <w:marLeft w:val="0"/>
      <w:marRight w:val="0"/>
      <w:marTop w:val="0"/>
      <w:marBottom w:val="0"/>
      <w:divBdr>
        <w:top w:val="none" w:sz="0" w:space="0" w:color="auto"/>
        <w:left w:val="none" w:sz="0" w:space="0" w:color="auto"/>
        <w:bottom w:val="none" w:sz="0" w:space="0" w:color="auto"/>
        <w:right w:val="none" w:sz="0" w:space="0" w:color="auto"/>
      </w:divBdr>
    </w:div>
    <w:div w:id="1344161316">
      <w:bodyDiv w:val="1"/>
      <w:marLeft w:val="0"/>
      <w:marRight w:val="0"/>
      <w:marTop w:val="0"/>
      <w:marBottom w:val="0"/>
      <w:divBdr>
        <w:top w:val="none" w:sz="0" w:space="0" w:color="auto"/>
        <w:left w:val="none" w:sz="0" w:space="0" w:color="auto"/>
        <w:bottom w:val="none" w:sz="0" w:space="0" w:color="auto"/>
        <w:right w:val="none" w:sz="0" w:space="0" w:color="auto"/>
      </w:divBdr>
    </w:div>
    <w:div w:id="1593464544">
      <w:bodyDiv w:val="1"/>
      <w:marLeft w:val="0"/>
      <w:marRight w:val="0"/>
      <w:marTop w:val="0"/>
      <w:marBottom w:val="0"/>
      <w:divBdr>
        <w:top w:val="none" w:sz="0" w:space="0" w:color="auto"/>
        <w:left w:val="none" w:sz="0" w:space="0" w:color="auto"/>
        <w:bottom w:val="none" w:sz="0" w:space="0" w:color="auto"/>
        <w:right w:val="none" w:sz="0" w:space="0" w:color="auto"/>
      </w:divBdr>
    </w:div>
    <w:div w:id="1619949169">
      <w:bodyDiv w:val="1"/>
      <w:marLeft w:val="0"/>
      <w:marRight w:val="0"/>
      <w:marTop w:val="0"/>
      <w:marBottom w:val="0"/>
      <w:divBdr>
        <w:top w:val="none" w:sz="0" w:space="0" w:color="auto"/>
        <w:left w:val="none" w:sz="0" w:space="0" w:color="auto"/>
        <w:bottom w:val="none" w:sz="0" w:space="0" w:color="auto"/>
        <w:right w:val="none" w:sz="0" w:space="0" w:color="auto"/>
      </w:divBdr>
    </w:div>
    <w:div w:id="1628970831">
      <w:bodyDiv w:val="1"/>
      <w:marLeft w:val="0"/>
      <w:marRight w:val="0"/>
      <w:marTop w:val="0"/>
      <w:marBottom w:val="0"/>
      <w:divBdr>
        <w:top w:val="none" w:sz="0" w:space="0" w:color="auto"/>
        <w:left w:val="none" w:sz="0" w:space="0" w:color="auto"/>
        <w:bottom w:val="none" w:sz="0" w:space="0" w:color="auto"/>
        <w:right w:val="none" w:sz="0" w:space="0" w:color="auto"/>
      </w:divBdr>
      <w:divsChild>
        <w:div w:id="49501478">
          <w:marLeft w:val="0"/>
          <w:marRight w:val="0"/>
          <w:marTop w:val="0"/>
          <w:marBottom w:val="0"/>
          <w:divBdr>
            <w:top w:val="none" w:sz="0" w:space="0" w:color="auto"/>
            <w:left w:val="none" w:sz="0" w:space="0" w:color="auto"/>
            <w:bottom w:val="none" w:sz="0" w:space="0" w:color="auto"/>
            <w:right w:val="none" w:sz="0" w:space="0" w:color="auto"/>
          </w:divBdr>
        </w:div>
        <w:div w:id="64643812">
          <w:marLeft w:val="0"/>
          <w:marRight w:val="0"/>
          <w:marTop w:val="0"/>
          <w:marBottom w:val="0"/>
          <w:divBdr>
            <w:top w:val="none" w:sz="0" w:space="0" w:color="auto"/>
            <w:left w:val="none" w:sz="0" w:space="0" w:color="auto"/>
            <w:bottom w:val="none" w:sz="0" w:space="0" w:color="auto"/>
            <w:right w:val="none" w:sz="0" w:space="0" w:color="auto"/>
          </w:divBdr>
        </w:div>
        <w:div w:id="108091113">
          <w:marLeft w:val="0"/>
          <w:marRight w:val="0"/>
          <w:marTop w:val="0"/>
          <w:marBottom w:val="0"/>
          <w:divBdr>
            <w:top w:val="none" w:sz="0" w:space="0" w:color="auto"/>
            <w:left w:val="none" w:sz="0" w:space="0" w:color="auto"/>
            <w:bottom w:val="none" w:sz="0" w:space="0" w:color="auto"/>
            <w:right w:val="none" w:sz="0" w:space="0" w:color="auto"/>
          </w:divBdr>
        </w:div>
        <w:div w:id="110520020">
          <w:marLeft w:val="0"/>
          <w:marRight w:val="0"/>
          <w:marTop w:val="0"/>
          <w:marBottom w:val="0"/>
          <w:divBdr>
            <w:top w:val="none" w:sz="0" w:space="0" w:color="auto"/>
            <w:left w:val="none" w:sz="0" w:space="0" w:color="auto"/>
            <w:bottom w:val="none" w:sz="0" w:space="0" w:color="auto"/>
            <w:right w:val="none" w:sz="0" w:space="0" w:color="auto"/>
          </w:divBdr>
        </w:div>
        <w:div w:id="117841134">
          <w:marLeft w:val="0"/>
          <w:marRight w:val="0"/>
          <w:marTop w:val="0"/>
          <w:marBottom w:val="0"/>
          <w:divBdr>
            <w:top w:val="none" w:sz="0" w:space="0" w:color="auto"/>
            <w:left w:val="none" w:sz="0" w:space="0" w:color="auto"/>
            <w:bottom w:val="none" w:sz="0" w:space="0" w:color="auto"/>
            <w:right w:val="none" w:sz="0" w:space="0" w:color="auto"/>
          </w:divBdr>
        </w:div>
        <w:div w:id="126238065">
          <w:marLeft w:val="0"/>
          <w:marRight w:val="0"/>
          <w:marTop w:val="0"/>
          <w:marBottom w:val="0"/>
          <w:divBdr>
            <w:top w:val="none" w:sz="0" w:space="0" w:color="auto"/>
            <w:left w:val="none" w:sz="0" w:space="0" w:color="auto"/>
            <w:bottom w:val="none" w:sz="0" w:space="0" w:color="auto"/>
            <w:right w:val="none" w:sz="0" w:space="0" w:color="auto"/>
          </w:divBdr>
        </w:div>
        <w:div w:id="128211579">
          <w:marLeft w:val="0"/>
          <w:marRight w:val="0"/>
          <w:marTop w:val="0"/>
          <w:marBottom w:val="0"/>
          <w:divBdr>
            <w:top w:val="none" w:sz="0" w:space="0" w:color="auto"/>
            <w:left w:val="none" w:sz="0" w:space="0" w:color="auto"/>
            <w:bottom w:val="none" w:sz="0" w:space="0" w:color="auto"/>
            <w:right w:val="none" w:sz="0" w:space="0" w:color="auto"/>
          </w:divBdr>
        </w:div>
        <w:div w:id="195583913">
          <w:marLeft w:val="0"/>
          <w:marRight w:val="0"/>
          <w:marTop w:val="0"/>
          <w:marBottom w:val="0"/>
          <w:divBdr>
            <w:top w:val="none" w:sz="0" w:space="0" w:color="auto"/>
            <w:left w:val="none" w:sz="0" w:space="0" w:color="auto"/>
            <w:bottom w:val="none" w:sz="0" w:space="0" w:color="auto"/>
            <w:right w:val="none" w:sz="0" w:space="0" w:color="auto"/>
          </w:divBdr>
        </w:div>
        <w:div w:id="242108124">
          <w:marLeft w:val="0"/>
          <w:marRight w:val="0"/>
          <w:marTop w:val="0"/>
          <w:marBottom w:val="0"/>
          <w:divBdr>
            <w:top w:val="none" w:sz="0" w:space="0" w:color="auto"/>
            <w:left w:val="none" w:sz="0" w:space="0" w:color="auto"/>
            <w:bottom w:val="none" w:sz="0" w:space="0" w:color="auto"/>
            <w:right w:val="none" w:sz="0" w:space="0" w:color="auto"/>
          </w:divBdr>
        </w:div>
        <w:div w:id="272635976">
          <w:marLeft w:val="0"/>
          <w:marRight w:val="0"/>
          <w:marTop w:val="0"/>
          <w:marBottom w:val="0"/>
          <w:divBdr>
            <w:top w:val="none" w:sz="0" w:space="0" w:color="auto"/>
            <w:left w:val="none" w:sz="0" w:space="0" w:color="auto"/>
            <w:bottom w:val="none" w:sz="0" w:space="0" w:color="auto"/>
            <w:right w:val="none" w:sz="0" w:space="0" w:color="auto"/>
          </w:divBdr>
        </w:div>
        <w:div w:id="354579506">
          <w:marLeft w:val="0"/>
          <w:marRight w:val="0"/>
          <w:marTop w:val="0"/>
          <w:marBottom w:val="0"/>
          <w:divBdr>
            <w:top w:val="none" w:sz="0" w:space="0" w:color="auto"/>
            <w:left w:val="none" w:sz="0" w:space="0" w:color="auto"/>
            <w:bottom w:val="none" w:sz="0" w:space="0" w:color="auto"/>
            <w:right w:val="none" w:sz="0" w:space="0" w:color="auto"/>
          </w:divBdr>
        </w:div>
        <w:div w:id="356584712">
          <w:marLeft w:val="0"/>
          <w:marRight w:val="0"/>
          <w:marTop w:val="0"/>
          <w:marBottom w:val="0"/>
          <w:divBdr>
            <w:top w:val="none" w:sz="0" w:space="0" w:color="auto"/>
            <w:left w:val="none" w:sz="0" w:space="0" w:color="auto"/>
            <w:bottom w:val="none" w:sz="0" w:space="0" w:color="auto"/>
            <w:right w:val="none" w:sz="0" w:space="0" w:color="auto"/>
          </w:divBdr>
        </w:div>
        <w:div w:id="363362638">
          <w:marLeft w:val="0"/>
          <w:marRight w:val="0"/>
          <w:marTop w:val="0"/>
          <w:marBottom w:val="0"/>
          <w:divBdr>
            <w:top w:val="none" w:sz="0" w:space="0" w:color="auto"/>
            <w:left w:val="none" w:sz="0" w:space="0" w:color="auto"/>
            <w:bottom w:val="none" w:sz="0" w:space="0" w:color="auto"/>
            <w:right w:val="none" w:sz="0" w:space="0" w:color="auto"/>
          </w:divBdr>
        </w:div>
        <w:div w:id="369501811">
          <w:marLeft w:val="0"/>
          <w:marRight w:val="0"/>
          <w:marTop w:val="0"/>
          <w:marBottom w:val="0"/>
          <w:divBdr>
            <w:top w:val="none" w:sz="0" w:space="0" w:color="auto"/>
            <w:left w:val="none" w:sz="0" w:space="0" w:color="auto"/>
            <w:bottom w:val="none" w:sz="0" w:space="0" w:color="auto"/>
            <w:right w:val="none" w:sz="0" w:space="0" w:color="auto"/>
          </w:divBdr>
        </w:div>
        <w:div w:id="377583070">
          <w:marLeft w:val="0"/>
          <w:marRight w:val="0"/>
          <w:marTop w:val="0"/>
          <w:marBottom w:val="0"/>
          <w:divBdr>
            <w:top w:val="none" w:sz="0" w:space="0" w:color="auto"/>
            <w:left w:val="none" w:sz="0" w:space="0" w:color="auto"/>
            <w:bottom w:val="none" w:sz="0" w:space="0" w:color="auto"/>
            <w:right w:val="none" w:sz="0" w:space="0" w:color="auto"/>
          </w:divBdr>
        </w:div>
        <w:div w:id="382212688">
          <w:marLeft w:val="0"/>
          <w:marRight w:val="0"/>
          <w:marTop w:val="0"/>
          <w:marBottom w:val="0"/>
          <w:divBdr>
            <w:top w:val="none" w:sz="0" w:space="0" w:color="auto"/>
            <w:left w:val="none" w:sz="0" w:space="0" w:color="auto"/>
            <w:bottom w:val="none" w:sz="0" w:space="0" w:color="auto"/>
            <w:right w:val="none" w:sz="0" w:space="0" w:color="auto"/>
          </w:divBdr>
        </w:div>
        <w:div w:id="419373185">
          <w:marLeft w:val="0"/>
          <w:marRight w:val="0"/>
          <w:marTop w:val="0"/>
          <w:marBottom w:val="0"/>
          <w:divBdr>
            <w:top w:val="none" w:sz="0" w:space="0" w:color="auto"/>
            <w:left w:val="none" w:sz="0" w:space="0" w:color="auto"/>
            <w:bottom w:val="none" w:sz="0" w:space="0" w:color="auto"/>
            <w:right w:val="none" w:sz="0" w:space="0" w:color="auto"/>
          </w:divBdr>
        </w:div>
        <w:div w:id="446583605">
          <w:marLeft w:val="0"/>
          <w:marRight w:val="0"/>
          <w:marTop w:val="0"/>
          <w:marBottom w:val="0"/>
          <w:divBdr>
            <w:top w:val="none" w:sz="0" w:space="0" w:color="auto"/>
            <w:left w:val="none" w:sz="0" w:space="0" w:color="auto"/>
            <w:bottom w:val="none" w:sz="0" w:space="0" w:color="auto"/>
            <w:right w:val="none" w:sz="0" w:space="0" w:color="auto"/>
          </w:divBdr>
        </w:div>
        <w:div w:id="491681120">
          <w:marLeft w:val="0"/>
          <w:marRight w:val="0"/>
          <w:marTop w:val="0"/>
          <w:marBottom w:val="0"/>
          <w:divBdr>
            <w:top w:val="none" w:sz="0" w:space="0" w:color="auto"/>
            <w:left w:val="none" w:sz="0" w:space="0" w:color="auto"/>
            <w:bottom w:val="none" w:sz="0" w:space="0" w:color="auto"/>
            <w:right w:val="none" w:sz="0" w:space="0" w:color="auto"/>
          </w:divBdr>
        </w:div>
        <w:div w:id="533273997">
          <w:marLeft w:val="0"/>
          <w:marRight w:val="0"/>
          <w:marTop w:val="0"/>
          <w:marBottom w:val="0"/>
          <w:divBdr>
            <w:top w:val="none" w:sz="0" w:space="0" w:color="auto"/>
            <w:left w:val="none" w:sz="0" w:space="0" w:color="auto"/>
            <w:bottom w:val="none" w:sz="0" w:space="0" w:color="auto"/>
            <w:right w:val="none" w:sz="0" w:space="0" w:color="auto"/>
          </w:divBdr>
        </w:div>
        <w:div w:id="584150404">
          <w:marLeft w:val="0"/>
          <w:marRight w:val="0"/>
          <w:marTop w:val="0"/>
          <w:marBottom w:val="0"/>
          <w:divBdr>
            <w:top w:val="none" w:sz="0" w:space="0" w:color="auto"/>
            <w:left w:val="none" w:sz="0" w:space="0" w:color="auto"/>
            <w:bottom w:val="none" w:sz="0" w:space="0" w:color="auto"/>
            <w:right w:val="none" w:sz="0" w:space="0" w:color="auto"/>
          </w:divBdr>
        </w:div>
        <w:div w:id="606617056">
          <w:marLeft w:val="0"/>
          <w:marRight w:val="0"/>
          <w:marTop w:val="0"/>
          <w:marBottom w:val="0"/>
          <w:divBdr>
            <w:top w:val="none" w:sz="0" w:space="0" w:color="auto"/>
            <w:left w:val="none" w:sz="0" w:space="0" w:color="auto"/>
            <w:bottom w:val="none" w:sz="0" w:space="0" w:color="auto"/>
            <w:right w:val="none" w:sz="0" w:space="0" w:color="auto"/>
          </w:divBdr>
        </w:div>
        <w:div w:id="691492929">
          <w:marLeft w:val="0"/>
          <w:marRight w:val="0"/>
          <w:marTop w:val="0"/>
          <w:marBottom w:val="0"/>
          <w:divBdr>
            <w:top w:val="none" w:sz="0" w:space="0" w:color="auto"/>
            <w:left w:val="none" w:sz="0" w:space="0" w:color="auto"/>
            <w:bottom w:val="none" w:sz="0" w:space="0" w:color="auto"/>
            <w:right w:val="none" w:sz="0" w:space="0" w:color="auto"/>
          </w:divBdr>
        </w:div>
        <w:div w:id="773209009">
          <w:marLeft w:val="0"/>
          <w:marRight w:val="0"/>
          <w:marTop w:val="0"/>
          <w:marBottom w:val="0"/>
          <w:divBdr>
            <w:top w:val="none" w:sz="0" w:space="0" w:color="auto"/>
            <w:left w:val="none" w:sz="0" w:space="0" w:color="auto"/>
            <w:bottom w:val="none" w:sz="0" w:space="0" w:color="auto"/>
            <w:right w:val="none" w:sz="0" w:space="0" w:color="auto"/>
          </w:divBdr>
        </w:div>
        <w:div w:id="883055475">
          <w:marLeft w:val="0"/>
          <w:marRight w:val="0"/>
          <w:marTop w:val="0"/>
          <w:marBottom w:val="0"/>
          <w:divBdr>
            <w:top w:val="none" w:sz="0" w:space="0" w:color="auto"/>
            <w:left w:val="none" w:sz="0" w:space="0" w:color="auto"/>
            <w:bottom w:val="none" w:sz="0" w:space="0" w:color="auto"/>
            <w:right w:val="none" w:sz="0" w:space="0" w:color="auto"/>
          </w:divBdr>
        </w:div>
        <w:div w:id="887839930">
          <w:marLeft w:val="0"/>
          <w:marRight w:val="0"/>
          <w:marTop w:val="0"/>
          <w:marBottom w:val="0"/>
          <w:divBdr>
            <w:top w:val="none" w:sz="0" w:space="0" w:color="auto"/>
            <w:left w:val="none" w:sz="0" w:space="0" w:color="auto"/>
            <w:bottom w:val="none" w:sz="0" w:space="0" w:color="auto"/>
            <w:right w:val="none" w:sz="0" w:space="0" w:color="auto"/>
          </w:divBdr>
        </w:div>
        <w:div w:id="923562927">
          <w:marLeft w:val="0"/>
          <w:marRight w:val="0"/>
          <w:marTop w:val="0"/>
          <w:marBottom w:val="0"/>
          <w:divBdr>
            <w:top w:val="none" w:sz="0" w:space="0" w:color="auto"/>
            <w:left w:val="none" w:sz="0" w:space="0" w:color="auto"/>
            <w:bottom w:val="none" w:sz="0" w:space="0" w:color="auto"/>
            <w:right w:val="none" w:sz="0" w:space="0" w:color="auto"/>
          </w:divBdr>
        </w:div>
        <w:div w:id="925696003">
          <w:marLeft w:val="0"/>
          <w:marRight w:val="0"/>
          <w:marTop w:val="0"/>
          <w:marBottom w:val="0"/>
          <w:divBdr>
            <w:top w:val="none" w:sz="0" w:space="0" w:color="auto"/>
            <w:left w:val="none" w:sz="0" w:space="0" w:color="auto"/>
            <w:bottom w:val="none" w:sz="0" w:space="0" w:color="auto"/>
            <w:right w:val="none" w:sz="0" w:space="0" w:color="auto"/>
          </w:divBdr>
        </w:div>
        <w:div w:id="932317922">
          <w:marLeft w:val="0"/>
          <w:marRight w:val="0"/>
          <w:marTop w:val="0"/>
          <w:marBottom w:val="0"/>
          <w:divBdr>
            <w:top w:val="none" w:sz="0" w:space="0" w:color="auto"/>
            <w:left w:val="none" w:sz="0" w:space="0" w:color="auto"/>
            <w:bottom w:val="none" w:sz="0" w:space="0" w:color="auto"/>
            <w:right w:val="none" w:sz="0" w:space="0" w:color="auto"/>
          </w:divBdr>
        </w:div>
        <w:div w:id="961037519">
          <w:marLeft w:val="0"/>
          <w:marRight w:val="0"/>
          <w:marTop w:val="0"/>
          <w:marBottom w:val="0"/>
          <w:divBdr>
            <w:top w:val="none" w:sz="0" w:space="0" w:color="auto"/>
            <w:left w:val="none" w:sz="0" w:space="0" w:color="auto"/>
            <w:bottom w:val="none" w:sz="0" w:space="0" w:color="auto"/>
            <w:right w:val="none" w:sz="0" w:space="0" w:color="auto"/>
          </w:divBdr>
        </w:div>
        <w:div w:id="963923027">
          <w:marLeft w:val="0"/>
          <w:marRight w:val="0"/>
          <w:marTop w:val="0"/>
          <w:marBottom w:val="0"/>
          <w:divBdr>
            <w:top w:val="none" w:sz="0" w:space="0" w:color="auto"/>
            <w:left w:val="none" w:sz="0" w:space="0" w:color="auto"/>
            <w:bottom w:val="none" w:sz="0" w:space="0" w:color="auto"/>
            <w:right w:val="none" w:sz="0" w:space="0" w:color="auto"/>
          </w:divBdr>
        </w:div>
        <w:div w:id="976447535">
          <w:marLeft w:val="0"/>
          <w:marRight w:val="0"/>
          <w:marTop w:val="0"/>
          <w:marBottom w:val="0"/>
          <w:divBdr>
            <w:top w:val="none" w:sz="0" w:space="0" w:color="auto"/>
            <w:left w:val="none" w:sz="0" w:space="0" w:color="auto"/>
            <w:bottom w:val="none" w:sz="0" w:space="0" w:color="auto"/>
            <w:right w:val="none" w:sz="0" w:space="0" w:color="auto"/>
          </w:divBdr>
        </w:div>
        <w:div w:id="1147895665">
          <w:marLeft w:val="0"/>
          <w:marRight w:val="0"/>
          <w:marTop w:val="0"/>
          <w:marBottom w:val="0"/>
          <w:divBdr>
            <w:top w:val="none" w:sz="0" w:space="0" w:color="auto"/>
            <w:left w:val="none" w:sz="0" w:space="0" w:color="auto"/>
            <w:bottom w:val="none" w:sz="0" w:space="0" w:color="auto"/>
            <w:right w:val="none" w:sz="0" w:space="0" w:color="auto"/>
          </w:divBdr>
        </w:div>
        <w:div w:id="1185704045">
          <w:marLeft w:val="0"/>
          <w:marRight w:val="0"/>
          <w:marTop w:val="0"/>
          <w:marBottom w:val="0"/>
          <w:divBdr>
            <w:top w:val="none" w:sz="0" w:space="0" w:color="auto"/>
            <w:left w:val="none" w:sz="0" w:space="0" w:color="auto"/>
            <w:bottom w:val="none" w:sz="0" w:space="0" w:color="auto"/>
            <w:right w:val="none" w:sz="0" w:space="0" w:color="auto"/>
          </w:divBdr>
        </w:div>
        <w:div w:id="1188717104">
          <w:marLeft w:val="0"/>
          <w:marRight w:val="0"/>
          <w:marTop w:val="0"/>
          <w:marBottom w:val="0"/>
          <w:divBdr>
            <w:top w:val="none" w:sz="0" w:space="0" w:color="auto"/>
            <w:left w:val="none" w:sz="0" w:space="0" w:color="auto"/>
            <w:bottom w:val="none" w:sz="0" w:space="0" w:color="auto"/>
            <w:right w:val="none" w:sz="0" w:space="0" w:color="auto"/>
          </w:divBdr>
        </w:div>
        <w:div w:id="1233392607">
          <w:marLeft w:val="0"/>
          <w:marRight w:val="0"/>
          <w:marTop w:val="0"/>
          <w:marBottom w:val="0"/>
          <w:divBdr>
            <w:top w:val="none" w:sz="0" w:space="0" w:color="auto"/>
            <w:left w:val="none" w:sz="0" w:space="0" w:color="auto"/>
            <w:bottom w:val="none" w:sz="0" w:space="0" w:color="auto"/>
            <w:right w:val="none" w:sz="0" w:space="0" w:color="auto"/>
          </w:divBdr>
        </w:div>
        <w:div w:id="1240481565">
          <w:marLeft w:val="0"/>
          <w:marRight w:val="0"/>
          <w:marTop w:val="0"/>
          <w:marBottom w:val="0"/>
          <w:divBdr>
            <w:top w:val="none" w:sz="0" w:space="0" w:color="auto"/>
            <w:left w:val="none" w:sz="0" w:space="0" w:color="auto"/>
            <w:bottom w:val="none" w:sz="0" w:space="0" w:color="auto"/>
            <w:right w:val="none" w:sz="0" w:space="0" w:color="auto"/>
          </w:divBdr>
        </w:div>
        <w:div w:id="1273785332">
          <w:marLeft w:val="0"/>
          <w:marRight w:val="0"/>
          <w:marTop w:val="0"/>
          <w:marBottom w:val="0"/>
          <w:divBdr>
            <w:top w:val="none" w:sz="0" w:space="0" w:color="auto"/>
            <w:left w:val="none" w:sz="0" w:space="0" w:color="auto"/>
            <w:bottom w:val="none" w:sz="0" w:space="0" w:color="auto"/>
            <w:right w:val="none" w:sz="0" w:space="0" w:color="auto"/>
          </w:divBdr>
        </w:div>
        <w:div w:id="1347364564">
          <w:marLeft w:val="0"/>
          <w:marRight w:val="0"/>
          <w:marTop w:val="0"/>
          <w:marBottom w:val="0"/>
          <w:divBdr>
            <w:top w:val="none" w:sz="0" w:space="0" w:color="auto"/>
            <w:left w:val="none" w:sz="0" w:space="0" w:color="auto"/>
            <w:bottom w:val="none" w:sz="0" w:space="0" w:color="auto"/>
            <w:right w:val="none" w:sz="0" w:space="0" w:color="auto"/>
          </w:divBdr>
        </w:div>
        <w:div w:id="1493176265">
          <w:marLeft w:val="0"/>
          <w:marRight w:val="0"/>
          <w:marTop w:val="0"/>
          <w:marBottom w:val="0"/>
          <w:divBdr>
            <w:top w:val="none" w:sz="0" w:space="0" w:color="auto"/>
            <w:left w:val="none" w:sz="0" w:space="0" w:color="auto"/>
            <w:bottom w:val="none" w:sz="0" w:space="0" w:color="auto"/>
            <w:right w:val="none" w:sz="0" w:space="0" w:color="auto"/>
          </w:divBdr>
        </w:div>
        <w:div w:id="1524979498">
          <w:marLeft w:val="0"/>
          <w:marRight w:val="0"/>
          <w:marTop w:val="0"/>
          <w:marBottom w:val="0"/>
          <w:divBdr>
            <w:top w:val="none" w:sz="0" w:space="0" w:color="auto"/>
            <w:left w:val="none" w:sz="0" w:space="0" w:color="auto"/>
            <w:bottom w:val="none" w:sz="0" w:space="0" w:color="auto"/>
            <w:right w:val="none" w:sz="0" w:space="0" w:color="auto"/>
          </w:divBdr>
        </w:div>
        <w:div w:id="1527282049">
          <w:marLeft w:val="0"/>
          <w:marRight w:val="0"/>
          <w:marTop w:val="0"/>
          <w:marBottom w:val="0"/>
          <w:divBdr>
            <w:top w:val="none" w:sz="0" w:space="0" w:color="auto"/>
            <w:left w:val="none" w:sz="0" w:space="0" w:color="auto"/>
            <w:bottom w:val="none" w:sz="0" w:space="0" w:color="auto"/>
            <w:right w:val="none" w:sz="0" w:space="0" w:color="auto"/>
          </w:divBdr>
        </w:div>
        <w:div w:id="1574437842">
          <w:marLeft w:val="0"/>
          <w:marRight w:val="0"/>
          <w:marTop w:val="0"/>
          <w:marBottom w:val="0"/>
          <w:divBdr>
            <w:top w:val="none" w:sz="0" w:space="0" w:color="auto"/>
            <w:left w:val="none" w:sz="0" w:space="0" w:color="auto"/>
            <w:bottom w:val="none" w:sz="0" w:space="0" w:color="auto"/>
            <w:right w:val="none" w:sz="0" w:space="0" w:color="auto"/>
          </w:divBdr>
        </w:div>
        <w:div w:id="1581208223">
          <w:marLeft w:val="0"/>
          <w:marRight w:val="0"/>
          <w:marTop w:val="0"/>
          <w:marBottom w:val="0"/>
          <w:divBdr>
            <w:top w:val="none" w:sz="0" w:space="0" w:color="auto"/>
            <w:left w:val="none" w:sz="0" w:space="0" w:color="auto"/>
            <w:bottom w:val="none" w:sz="0" w:space="0" w:color="auto"/>
            <w:right w:val="none" w:sz="0" w:space="0" w:color="auto"/>
          </w:divBdr>
        </w:div>
        <w:div w:id="1615021891">
          <w:marLeft w:val="0"/>
          <w:marRight w:val="0"/>
          <w:marTop w:val="0"/>
          <w:marBottom w:val="0"/>
          <w:divBdr>
            <w:top w:val="none" w:sz="0" w:space="0" w:color="auto"/>
            <w:left w:val="none" w:sz="0" w:space="0" w:color="auto"/>
            <w:bottom w:val="none" w:sz="0" w:space="0" w:color="auto"/>
            <w:right w:val="none" w:sz="0" w:space="0" w:color="auto"/>
          </w:divBdr>
        </w:div>
        <w:div w:id="1636908234">
          <w:marLeft w:val="0"/>
          <w:marRight w:val="0"/>
          <w:marTop w:val="0"/>
          <w:marBottom w:val="0"/>
          <w:divBdr>
            <w:top w:val="none" w:sz="0" w:space="0" w:color="auto"/>
            <w:left w:val="none" w:sz="0" w:space="0" w:color="auto"/>
            <w:bottom w:val="none" w:sz="0" w:space="0" w:color="auto"/>
            <w:right w:val="none" w:sz="0" w:space="0" w:color="auto"/>
          </w:divBdr>
        </w:div>
        <w:div w:id="1766799508">
          <w:marLeft w:val="0"/>
          <w:marRight w:val="0"/>
          <w:marTop w:val="0"/>
          <w:marBottom w:val="0"/>
          <w:divBdr>
            <w:top w:val="none" w:sz="0" w:space="0" w:color="auto"/>
            <w:left w:val="none" w:sz="0" w:space="0" w:color="auto"/>
            <w:bottom w:val="none" w:sz="0" w:space="0" w:color="auto"/>
            <w:right w:val="none" w:sz="0" w:space="0" w:color="auto"/>
          </w:divBdr>
        </w:div>
        <w:div w:id="1784688659">
          <w:marLeft w:val="0"/>
          <w:marRight w:val="0"/>
          <w:marTop w:val="0"/>
          <w:marBottom w:val="0"/>
          <w:divBdr>
            <w:top w:val="none" w:sz="0" w:space="0" w:color="auto"/>
            <w:left w:val="none" w:sz="0" w:space="0" w:color="auto"/>
            <w:bottom w:val="none" w:sz="0" w:space="0" w:color="auto"/>
            <w:right w:val="none" w:sz="0" w:space="0" w:color="auto"/>
          </w:divBdr>
        </w:div>
        <w:div w:id="1856651593">
          <w:marLeft w:val="0"/>
          <w:marRight w:val="0"/>
          <w:marTop w:val="0"/>
          <w:marBottom w:val="0"/>
          <w:divBdr>
            <w:top w:val="none" w:sz="0" w:space="0" w:color="auto"/>
            <w:left w:val="none" w:sz="0" w:space="0" w:color="auto"/>
            <w:bottom w:val="none" w:sz="0" w:space="0" w:color="auto"/>
            <w:right w:val="none" w:sz="0" w:space="0" w:color="auto"/>
          </w:divBdr>
        </w:div>
        <w:div w:id="1912619343">
          <w:marLeft w:val="0"/>
          <w:marRight w:val="0"/>
          <w:marTop w:val="0"/>
          <w:marBottom w:val="0"/>
          <w:divBdr>
            <w:top w:val="none" w:sz="0" w:space="0" w:color="auto"/>
            <w:left w:val="none" w:sz="0" w:space="0" w:color="auto"/>
            <w:bottom w:val="none" w:sz="0" w:space="0" w:color="auto"/>
            <w:right w:val="none" w:sz="0" w:space="0" w:color="auto"/>
          </w:divBdr>
        </w:div>
        <w:div w:id="1951546730">
          <w:marLeft w:val="0"/>
          <w:marRight w:val="0"/>
          <w:marTop w:val="0"/>
          <w:marBottom w:val="0"/>
          <w:divBdr>
            <w:top w:val="none" w:sz="0" w:space="0" w:color="auto"/>
            <w:left w:val="none" w:sz="0" w:space="0" w:color="auto"/>
            <w:bottom w:val="none" w:sz="0" w:space="0" w:color="auto"/>
            <w:right w:val="none" w:sz="0" w:space="0" w:color="auto"/>
          </w:divBdr>
        </w:div>
        <w:div w:id="1962688449">
          <w:marLeft w:val="0"/>
          <w:marRight w:val="0"/>
          <w:marTop w:val="0"/>
          <w:marBottom w:val="0"/>
          <w:divBdr>
            <w:top w:val="none" w:sz="0" w:space="0" w:color="auto"/>
            <w:left w:val="none" w:sz="0" w:space="0" w:color="auto"/>
            <w:bottom w:val="none" w:sz="0" w:space="0" w:color="auto"/>
            <w:right w:val="none" w:sz="0" w:space="0" w:color="auto"/>
          </w:divBdr>
        </w:div>
        <w:div w:id="1991015069">
          <w:marLeft w:val="0"/>
          <w:marRight w:val="0"/>
          <w:marTop w:val="0"/>
          <w:marBottom w:val="0"/>
          <w:divBdr>
            <w:top w:val="none" w:sz="0" w:space="0" w:color="auto"/>
            <w:left w:val="none" w:sz="0" w:space="0" w:color="auto"/>
            <w:bottom w:val="none" w:sz="0" w:space="0" w:color="auto"/>
            <w:right w:val="none" w:sz="0" w:space="0" w:color="auto"/>
          </w:divBdr>
        </w:div>
        <w:div w:id="1995644240">
          <w:marLeft w:val="0"/>
          <w:marRight w:val="0"/>
          <w:marTop w:val="0"/>
          <w:marBottom w:val="0"/>
          <w:divBdr>
            <w:top w:val="none" w:sz="0" w:space="0" w:color="auto"/>
            <w:left w:val="none" w:sz="0" w:space="0" w:color="auto"/>
            <w:bottom w:val="none" w:sz="0" w:space="0" w:color="auto"/>
            <w:right w:val="none" w:sz="0" w:space="0" w:color="auto"/>
          </w:divBdr>
        </w:div>
        <w:div w:id="2047438289">
          <w:marLeft w:val="0"/>
          <w:marRight w:val="0"/>
          <w:marTop w:val="0"/>
          <w:marBottom w:val="0"/>
          <w:divBdr>
            <w:top w:val="none" w:sz="0" w:space="0" w:color="auto"/>
            <w:left w:val="none" w:sz="0" w:space="0" w:color="auto"/>
            <w:bottom w:val="none" w:sz="0" w:space="0" w:color="auto"/>
            <w:right w:val="none" w:sz="0" w:space="0" w:color="auto"/>
          </w:divBdr>
        </w:div>
        <w:div w:id="2109883328">
          <w:marLeft w:val="0"/>
          <w:marRight w:val="0"/>
          <w:marTop w:val="0"/>
          <w:marBottom w:val="0"/>
          <w:divBdr>
            <w:top w:val="none" w:sz="0" w:space="0" w:color="auto"/>
            <w:left w:val="none" w:sz="0" w:space="0" w:color="auto"/>
            <w:bottom w:val="none" w:sz="0" w:space="0" w:color="auto"/>
            <w:right w:val="none" w:sz="0" w:space="0" w:color="auto"/>
          </w:divBdr>
        </w:div>
        <w:div w:id="2119136643">
          <w:marLeft w:val="0"/>
          <w:marRight w:val="0"/>
          <w:marTop w:val="0"/>
          <w:marBottom w:val="0"/>
          <w:divBdr>
            <w:top w:val="none" w:sz="0" w:space="0" w:color="auto"/>
            <w:left w:val="none" w:sz="0" w:space="0" w:color="auto"/>
            <w:bottom w:val="none" w:sz="0" w:space="0" w:color="auto"/>
            <w:right w:val="none" w:sz="0" w:space="0" w:color="auto"/>
          </w:divBdr>
        </w:div>
        <w:div w:id="2121558499">
          <w:marLeft w:val="0"/>
          <w:marRight w:val="0"/>
          <w:marTop w:val="0"/>
          <w:marBottom w:val="0"/>
          <w:divBdr>
            <w:top w:val="none" w:sz="0" w:space="0" w:color="auto"/>
            <w:left w:val="none" w:sz="0" w:space="0" w:color="auto"/>
            <w:bottom w:val="none" w:sz="0" w:space="0" w:color="auto"/>
            <w:right w:val="none" w:sz="0" w:space="0" w:color="auto"/>
          </w:divBdr>
        </w:div>
        <w:div w:id="2123332727">
          <w:marLeft w:val="0"/>
          <w:marRight w:val="0"/>
          <w:marTop w:val="0"/>
          <w:marBottom w:val="0"/>
          <w:divBdr>
            <w:top w:val="none" w:sz="0" w:space="0" w:color="auto"/>
            <w:left w:val="none" w:sz="0" w:space="0" w:color="auto"/>
            <w:bottom w:val="none" w:sz="0" w:space="0" w:color="auto"/>
            <w:right w:val="none" w:sz="0" w:space="0" w:color="auto"/>
          </w:divBdr>
        </w:div>
      </w:divsChild>
    </w:div>
    <w:div w:id="1652755352">
      <w:bodyDiv w:val="1"/>
      <w:marLeft w:val="0"/>
      <w:marRight w:val="0"/>
      <w:marTop w:val="0"/>
      <w:marBottom w:val="0"/>
      <w:divBdr>
        <w:top w:val="none" w:sz="0" w:space="0" w:color="auto"/>
        <w:left w:val="none" w:sz="0" w:space="0" w:color="auto"/>
        <w:bottom w:val="none" w:sz="0" w:space="0" w:color="auto"/>
        <w:right w:val="none" w:sz="0" w:space="0" w:color="auto"/>
      </w:divBdr>
    </w:div>
    <w:div w:id="1715882251">
      <w:bodyDiv w:val="1"/>
      <w:marLeft w:val="0"/>
      <w:marRight w:val="0"/>
      <w:marTop w:val="0"/>
      <w:marBottom w:val="0"/>
      <w:divBdr>
        <w:top w:val="none" w:sz="0" w:space="0" w:color="auto"/>
        <w:left w:val="none" w:sz="0" w:space="0" w:color="auto"/>
        <w:bottom w:val="none" w:sz="0" w:space="0" w:color="auto"/>
        <w:right w:val="none" w:sz="0" w:space="0" w:color="auto"/>
      </w:divBdr>
    </w:div>
    <w:div w:id="1810509054">
      <w:bodyDiv w:val="1"/>
      <w:marLeft w:val="0"/>
      <w:marRight w:val="0"/>
      <w:marTop w:val="0"/>
      <w:marBottom w:val="0"/>
      <w:divBdr>
        <w:top w:val="none" w:sz="0" w:space="0" w:color="auto"/>
        <w:left w:val="none" w:sz="0" w:space="0" w:color="auto"/>
        <w:bottom w:val="none" w:sz="0" w:space="0" w:color="auto"/>
        <w:right w:val="none" w:sz="0" w:space="0" w:color="auto"/>
      </w:divBdr>
    </w:div>
    <w:div w:id="189931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id@stylersmtm.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ibrary" ma:contentTypeID="0x010100E5FAAC045257D74CAAE8F712F9C8943A01009B15A8617791FC46B909F2BFAE26442F" ma:contentTypeVersion="7" ma:contentTypeDescription="" ma:contentTypeScope="" ma:versionID="2c45ef22bf419f21545ced80878497d3">
  <xsd:schema xmlns:xsd="http://www.w3.org/2001/XMLSchema" xmlns:xs="http://www.w3.org/2001/XMLSchema" xmlns:p="http://schemas.microsoft.com/office/2006/metadata/properties" xmlns:ns2="6160f1d4-939d-418a-9949-96cf54530005" xmlns:ns3="d46858db-4c8b-4f28-b3b6-3a0393c8c379" xmlns:ns5="1dc0af52-396a-49b8-8f6a-c40bc0ccdd5e" targetNamespace="http://schemas.microsoft.com/office/2006/metadata/properties" ma:root="true" ma:fieldsID="df00539855bab163a2dabae4c81d3b02" ns2:_="" ns3:_="" ns5:_="">
    <xsd:import namespace="6160f1d4-939d-418a-9949-96cf54530005"/>
    <xsd:import namespace="d46858db-4c8b-4f28-b3b6-3a0393c8c379"/>
    <xsd:import namespace="1dc0af52-396a-49b8-8f6a-c40bc0ccdd5e"/>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5:Smaz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hidden="true" ma:internalName="IdenitificationN"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hidden="true" ma:internalName="Cycle_WF_Code" ma:readOnly="fals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hidden="true" ma:internalName="BlockDateWF"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dc0af52-396a-49b8-8f6a-c40bc0ccdd5e" elementFormDefault="qualified">
    <xsd:import namespace="http://schemas.microsoft.com/office/2006/documentManagement/types"/>
    <xsd:import namespace="http://schemas.microsoft.com/office/infopath/2007/PartnerControls"/>
    <xsd:element name="Smazat" ma:index="17" nillable="true" ma:displayName="Smazat" ma:default="0" ma:description="Po zatržení bude v průběhu procházejícího cyklu dokument smazán" ma:internalName="Smazat"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CDCD6-C58D-4188-9DB9-1C8A25151AD5}">
  <ds:schemaRefs>
    <ds:schemaRef ds:uri="http://schemas.microsoft.com/office/2006/metadata/longProperties"/>
  </ds:schemaRefs>
</ds:datastoreItem>
</file>

<file path=customXml/itemProps2.xml><?xml version="1.0" encoding="utf-8"?>
<ds:datastoreItem xmlns:ds="http://schemas.openxmlformats.org/officeDocument/2006/customXml" ds:itemID="{56D15D24-BE32-4800-8C46-B9C3CB239DB5}">
  <ds:schemaRefs>
    <ds:schemaRef ds:uri="http://schemas.microsoft.com/sharepoint/v3/contenttype/forms"/>
  </ds:schemaRefs>
</ds:datastoreItem>
</file>

<file path=customXml/itemProps3.xml><?xml version="1.0" encoding="utf-8"?>
<ds:datastoreItem xmlns:ds="http://schemas.openxmlformats.org/officeDocument/2006/customXml" ds:itemID="{48C02BDB-1E4A-4B09-A18F-1775AB131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f1d4-939d-418a-9949-96cf54530005"/>
    <ds:schemaRef ds:uri="d46858db-4c8b-4f28-b3b6-3a0393c8c379"/>
    <ds:schemaRef ds:uri="1dc0af52-396a-49b8-8f6a-c40bc0cc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A130D-B316-4CCB-9F83-F2FB14CC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1796</Words>
  <Characters>10852</Characters>
  <Application>Microsoft Office Word</Application>
  <DocSecurity>0</DocSecurity>
  <Lines>90</Lines>
  <Paragraphs>25</Paragraphs>
  <ScaleCrop>false</ScaleCrop>
  <HeadingPairs>
    <vt:vector size="6" baseType="variant">
      <vt:variant>
        <vt:lpstr>Název</vt:lpstr>
      </vt:variant>
      <vt:variant>
        <vt:i4>1</vt:i4>
      </vt:variant>
      <vt:variant>
        <vt:lpstr>Nadpisy</vt:lpstr>
      </vt:variant>
      <vt:variant>
        <vt:i4>5</vt:i4>
      </vt:variant>
      <vt:variant>
        <vt:lpstr>Title</vt:lpstr>
      </vt:variant>
      <vt:variant>
        <vt:i4>1</vt:i4>
      </vt:variant>
    </vt:vector>
  </HeadingPairs>
  <TitlesOfParts>
    <vt:vector size="7" baseType="lpstr">
      <vt:lpstr>10025 - Webov_stranky</vt:lpstr>
      <vt:lpstr>Smlouva o dílo  - Návrh</vt:lpstr>
      <vt:lpstr/>
      <vt:lpstr>I. Předmět smlouvy</vt:lpstr>
      <vt:lpstr>II. Cena</vt:lpstr>
      <vt:lpstr/>
      <vt:lpstr>10025 - Webov_stranky</vt:lpstr>
    </vt:vector>
  </TitlesOfParts>
  <Company>Všeobecná fakultní nemocnice v Praze</Company>
  <LinksUpToDate>false</LinksUpToDate>
  <CharactersWithSpaces>12623</CharactersWithSpaces>
  <SharedDoc>false</SharedDoc>
  <HLinks>
    <vt:vector size="24" baseType="variant">
      <vt:variant>
        <vt:i4>4325502</vt:i4>
      </vt:variant>
      <vt:variant>
        <vt:i4>9</vt:i4>
      </vt:variant>
      <vt:variant>
        <vt:i4>0</vt:i4>
      </vt:variant>
      <vt:variant>
        <vt:i4>5</vt:i4>
      </vt:variant>
      <vt:variant>
        <vt:lpwstr>mailto:support@altairsoftware.cz</vt:lpwstr>
      </vt:variant>
      <vt:variant>
        <vt:lpwstr/>
      </vt:variant>
      <vt:variant>
        <vt:i4>4325489</vt:i4>
      </vt:variant>
      <vt:variant>
        <vt:i4>6</vt:i4>
      </vt:variant>
      <vt:variant>
        <vt:i4>0</vt:i4>
      </vt:variant>
      <vt:variant>
        <vt:i4>5</vt:i4>
      </vt:variant>
      <vt:variant>
        <vt:lpwstr>mailto:contact@altairsoftware.cz</vt:lpwstr>
      </vt:variant>
      <vt:variant>
        <vt:lpwstr/>
      </vt:variant>
      <vt:variant>
        <vt:i4>5636148</vt:i4>
      </vt:variant>
      <vt:variant>
        <vt:i4>3</vt:i4>
      </vt:variant>
      <vt:variant>
        <vt:i4>0</vt:i4>
      </vt:variant>
      <vt:variant>
        <vt:i4>5</vt:i4>
      </vt:variant>
      <vt:variant>
        <vt:lpwstr>mailto:m.vavra@altairsoftware.cz</vt:lpwstr>
      </vt:variant>
      <vt:variant>
        <vt:lpwstr/>
      </vt:variant>
      <vt:variant>
        <vt:i4>1638512</vt:i4>
      </vt:variant>
      <vt:variant>
        <vt:i4>0</vt:i4>
      </vt:variant>
      <vt:variant>
        <vt:i4>0</vt:i4>
      </vt:variant>
      <vt:variant>
        <vt:i4>5</vt:i4>
      </vt:variant>
      <vt:variant>
        <vt:lpwstr>mailto:smid@stylersmtm.eu.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10025 - Webov_stranky</dc:title>
  <dc:subject/>
  <dc:creator>Martin Santorcl</dc:creator>
  <cp:keywords/>
  <cp:lastModifiedBy>starosta</cp:lastModifiedBy>
  <cp:revision>18</cp:revision>
  <cp:lastPrinted>2016-06-13T08:41:00Z</cp:lastPrinted>
  <dcterms:created xsi:type="dcterms:W3CDTF">2017-10-12T18:18:00Z</dcterms:created>
  <dcterms:modified xsi:type="dcterms:W3CDTF">2019-07-24T13:07:00Z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6VPXJHJE25UW-1365-10</vt:lpwstr>
  </property>
  <property fmtid="{D5CDD505-2E9C-101B-9397-08002B2CF9AE}" pid="3" name="_dlc_DocIdItemGuid">
    <vt:lpwstr>c790cad6-60c2-4fe7-82ad-2691c5280ad9</vt:lpwstr>
  </property>
  <property fmtid="{D5CDD505-2E9C-101B-9397-08002B2CF9AE}" pid="4" name="_dlc_DocIdUrl">
    <vt:lpwstr>http://dms3.vfn.cz/projektove_rizeni/redesign_webovych_stranek/_layouts/15/DocIdRedir.aspx?ID=6VPXJHJE25UW-1365-10, 6VPXJHJE25UW-1365-10</vt:lpwstr>
  </property>
  <property fmtid="{D5CDD505-2E9C-101B-9397-08002B2CF9AE}" pid="5" name="ContentTypeId">
    <vt:lpwstr>0x010100E5FAAC045257D74CAAE8F712F9C8943A01009B15A8617791FC46B909F2BFAE26442F</vt:lpwstr>
  </property>
  <property fmtid="{D5CDD505-2E9C-101B-9397-08002B2CF9AE}" pid="6" name="WorkflowChangePath">
    <vt:lpwstr>aa0cfc83-c09d-4712-8d7e-c5579ab45bfb,2;aa0cfc83-c09d-4712-8d7e-c5579ab45bfb,2;aa0cfc83-c09d-4712-8d7e-c5579ab45bfb,3;ce6b96ff-0584-40be-a2b2-198d53c9c923,4;ce6b96ff-0584-40be-a2b2-198d53c9c923,5;105822b6-3de3-4d50-87e8-d377b41bbd23,6;105822b6-3de3-4d50-87</vt:lpwstr>
  </property>
  <property fmtid="{D5CDD505-2E9C-101B-9397-08002B2CF9AE}" pid="7" name="ListLoadIdentification">
    <vt:r8>0</vt:r8>
  </property>
  <property fmtid="{D5CDD505-2E9C-101B-9397-08002B2CF9AE}" pid="8" name="Block_WF">
    <vt:r8>2</vt:r8>
  </property>
  <property fmtid="{D5CDD505-2E9C-101B-9397-08002B2CF9AE}" pid="9" name="Cycle_WF_Code">
    <vt:lpwstr/>
  </property>
  <property fmtid="{D5CDD505-2E9C-101B-9397-08002B2CF9AE}" pid="10" name="BlockDateWF">
    <vt:lpwstr/>
  </property>
  <property fmtid="{D5CDD505-2E9C-101B-9397-08002B2CF9AE}" pid="11" name="IdenitificationN">
    <vt:lpwstr>10025</vt:lpwstr>
  </property>
  <property fmtid="{D5CDD505-2E9C-101B-9397-08002B2CF9AE}" pid="12" name="KonecPripominkovani">
    <vt:lpwstr>2016-01-12T15:00:00Z</vt:lpwstr>
  </property>
  <property fmtid="{D5CDD505-2E9C-101B-9397-08002B2CF9AE}" pid="13" name="Smazat">
    <vt:lpwstr>0</vt:lpwstr>
  </property>
</Properties>
</file>